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C403" w14:textId="77777777" w:rsidR="007967DD" w:rsidRPr="0046348A" w:rsidRDefault="001426CE" w:rsidP="001426CE">
      <w:pPr>
        <w:ind w:left="4956"/>
        <w:rPr>
          <w:rFonts w:ascii="Times New Roman" w:hAnsi="Times New Roman" w:cs="Times New Roman"/>
          <w:b/>
        </w:rPr>
      </w:pPr>
      <w:r w:rsidRPr="0046348A">
        <w:rPr>
          <w:rFonts w:ascii="Times New Roman" w:hAnsi="Times New Roman" w:cs="Times New Roman"/>
          <w:b/>
        </w:rPr>
        <w:t>Załącznik nr 4 do zapytania ofertowego</w:t>
      </w:r>
    </w:p>
    <w:p w14:paraId="6674AE69" w14:textId="77777777" w:rsidR="001426CE" w:rsidRPr="001426CE" w:rsidRDefault="001426CE" w:rsidP="001426CE">
      <w:pPr>
        <w:pStyle w:val="Default"/>
        <w:rPr>
          <w:rFonts w:ascii="Times New Roman" w:hAnsi="Times New Roman" w:cs="Times New Roman"/>
        </w:rPr>
      </w:pPr>
    </w:p>
    <w:p w14:paraId="2553CDC9" w14:textId="77777777" w:rsidR="001426CE" w:rsidRPr="0046348A" w:rsidRDefault="001426CE" w:rsidP="001426CE">
      <w:pPr>
        <w:jc w:val="center"/>
        <w:rPr>
          <w:rFonts w:ascii="Times New Roman" w:hAnsi="Times New Roman" w:cs="Times New Roman"/>
          <w:b/>
          <w:bCs/>
          <w:sz w:val="24"/>
        </w:rPr>
      </w:pPr>
      <w:r w:rsidRPr="0046348A">
        <w:rPr>
          <w:rFonts w:ascii="Times New Roman" w:hAnsi="Times New Roman" w:cs="Times New Roman"/>
          <w:b/>
          <w:bCs/>
          <w:sz w:val="24"/>
        </w:rPr>
        <w:t>UMOWA nr ………….</w:t>
      </w:r>
    </w:p>
    <w:p w14:paraId="1B0A511E"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zwana dalej „Umową”, zawarta w Opatowie w dniu … r., pomiędzy:</w:t>
      </w:r>
    </w:p>
    <w:p w14:paraId="75D6AF1B"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p>
    <w:p w14:paraId="48089C63"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b/>
          <w:bCs/>
          <w:color w:val="000000" w:themeColor="text1"/>
          <w:szCs w:val="24"/>
        </w:rPr>
        <w:t>Gminą Opatów</w:t>
      </w:r>
      <w:r w:rsidRPr="00B61434">
        <w:rPr>
          <w:rFonts w:ascii="Times New Roman" w:hAnsi="Times New Roman" w:cs="Times New Roman"/>
          <w:color w:val="000000" w:themeColor="text1"/>
          <w:szCs w:val="24"/>
        </w:rPr>
        <w:t xml:space="preserve">, Plac Obrońców Pokoju 34, 27-500 Opatów, NIP: 863-15-38-233, REGON: 830409844, reprezentowana przez Grzegorza Gajewskiego – Burmistrza Miasta i Gminy Opatów, przy kontrasygnacie Martyny </w:t>
      </w:r>
      <w:proofErr w:type="spellStart"/>
      <w:r w:rsidRPr="00B61434">
        <w:rPr>
          <w:rFonts w:ascii="Times New Roman" w:hAnsi="Times New Roman" w:cs="Times New Roman"/>
          <w:color w:val="000000" w:themeColor="text1"/>
          <w:szCs w:val="24"/>
        </w:rPr>
        <w:t>Rusak</w:t>
      </w:r>
      <w:proofErr w:type="spellEnd"/>
      <w:r w:rsidRPr="00B61434">
        <w:rPr>
          <w:rFonts w:ascii="Times New Roman" w:hAnsi="Times New Roman" w:cs="Times New Roman"/>
          <w:color w:val="000000" w:themeColor="text1"/>
          <w:szCs w:val="24"/>
        </w:rPr>
        <w:t xml:space="preserve"> – Skarbnika Gminy Opatów, zwaną w dalszej części Umowy „</w:t>
      </w:r>
      <w:r w:rsidRPr="00B61434">
        <w:rPr>
          <w:rFonts w:ascii="Times New Roman" w:hAnsi="Times New Roman" w:cs="Times New Roman"/>
          <w:b/>
          <w:bCs/>
          <w:color w:val="000000" w:themeColor="text1"/>
          <w:szCs w:val="24"/>
        </w:rPr>
        <w:t>Zamawiającym</w:t>
      </w:r>
      <w:r w:rsidRPr="00B61434">
        <w:rPr>
          <w:rFonts w:ascii="Times New Roman" w:hAnsi="Times New Roman" w:cs="Times New Roman"/>
          <w:color w:val="000000" w:themeColor="text1"/>
          <w:szCs w:val="24"/>
        </w:rPr>
        <w:t>”</w:t>
      </w:r>
    </w:p>
    <w:p w14:paraId="0D646C4B"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p>
    <w:p w14:paraId="609B230E"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a</w:t>
      </w:r>
    </w:p>
    <w:p w14:paraId="3A9CB790" w14:textId="77777777" w:rsidR="001426CE" w:rsidRPr="0046348A" w:rsidRDefault="001426CE" w:rsidP="001426CE">
      <w:pPr>
        <w:spacing w:after="0" w:line="240" w:lineRule="auto"/>
        <w:jc w:val="both"/>
        <w:rPr>
          <w:rFonts w:ascii="Times New Roman" w:hAnsi="Times New Roman" w:cs="Times New Roman"/>
          <w:color w:val="000000" w:themeColor="text1"/>
          <w:sz w:val="24"/>
          <w:szCs w:val="24"/>
        </w:rPr>
      </w:pPr>
    </w:p>
    <w:p w14:paraId="293AE33C"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 zwanym w dalszej części Umowy „Inspektor Nadzoru”, lub „Wykonawca”</w:t>
      </w:r>
    </w:p>
    <w:p w14:paraId="532C390E"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Zwani łącznie w dalszej części Umowy „Stronami”</w:t>
      </w:r>
    </w:p>
    <w:p w14:paraId="6295BA21" w14:textId="77777777" w:rsidR="001426CE" w:rsidRPr="00B61434" w:rsidRDefault="001426CE" w:rsidP="001426CE">
      <w:pPr>
        <w:jc w:val="both"/>
        <w:rPr>
          <w:rFonts w:ascii="Times New Roman" w:hAnsi="Times New Roman" w:cs="Times New Roman"/>
          <w:b/>
          <w:bCs/>
          <w:szCs w:val="24"/>
        </w:rPr>
      </w:pPr>
    </w:p>
    <w:p w14:paraId="25128158" w14:textId="77777777" w:rsidR="001426CE" w:rsidRPr="00B61434" w:rsidRDefault="001426CE" w:rsidP="001426CE">
      <w:pPr>
        <w:pStyle w:val="Bezodstpw"/>
        <w:jc w:val="both"/>
        <w:rPr>
          <w:rFonts w:ascii="Times New Roman" w:hAnsi="Times New Roman" w:cs="Times New Roman"/>
        </w:rPr>
      </w:pPr>
      <w:r w:rsidRPr="00B61434">
        <w:rPr>
          <w:rFonts w:ascii="Times New Roman" w:hAnsi="Times New Roman" w:cs="Times New Roman"/>
          <w:szCs w:val="24"/>
        </w:rPr>
        <w:t xml:space="preserve">Niniejsza umowa zostaje zawarta w rezultacie dokonania przez Zamawiającego wyboru oferty Wykonawcy w  postępowaniu realizowanym w trybie zapytania ofertowego na podstawie wytycznych w zakresie kwalifikowalności wydatków w ramach Europejskiego Funduszu Rozwoju Regionalnego, Europejskiego Funduszu Społecznego oraz Funduszu Spójności na lata 2014-2020. Przedmiot zamówienia jest dofinansowany ze środków Europejskiego Funduszu Rozwoju Regionalnego w </w:t>
      </w:r>
      <w:r w:rsidRPr="00B61434">
        <w:rPr>
          <w:rFonts w:ascii="Times New Roman" w:hAnsi="Times New Roman" w:cs="Times New Roman"/>
        </w:rPr>
        <w:t xml:space="preserve">ramach Regionalnego Programu Operacyjnego Województwa Świętokrzyskiego na lata 2014-2020 działanie 6.5 „Rewitalizacja obszarów miejskich i wiejskich” </w:t>
      </w:r>
    </w:p>
    <w:p w14:paraId="51F8E263" w14:textId="77777777" w:rsidR="001426CE" w:rsidRPr="00B61434" w:rsidRDefault="001426CE" w:rsidP="001426CE">
      <w:pPr>
        <w:jc w:val="both"/>
        <w:rPr>
          <w:rFonts w:ascii="Times New Roman" w:hAnsi="Times New Roman" w:cs="Times New Roman"/>
        </w:rPr>
      </w:pPr>
    </w:p>
    <w:p w14:paraId="5411CC80" w14:textId="77777777" w:rsidR="008E00F3" w:rsidRPr="00B61434" w:rsidRDefault="008E00F3" w:rsidP="008E00F3">
      <w:pPr>
        <w:spacing w:after="0" w:line="240" w:lineRule="auto"/>
        <w:jc w:val="center"/>
        <w:rPr>
          <w:rFonts w:ascii="Times New Roman" w:hAnsi="Times New Roman" w:cs="Times New Roman"/>
          <w:iCs/>
          <w:color w:val="000000" w:themeColor="text1"/>
        </w:rPr>
      </w:pPr>
      <w:r w:rsidRPr="00B61434">
        <w:rPr>
          <w:rFonts w:ascii="Times New Roman" w:hAnsi="Times New Roman" w:cs="Times New Roman"/>
          <w:iCs/>
          <w:color w:val="000000" w:themeColor="text1"/>
        </w:rPr>
        <w:t>§ 1</w:t>
      </w:r>
    </w:p>
    <w:p w14:paraId="49DF30DA" w14:textId="77777777" w:rsidR="0046348A" w:rsidRPr="00B61434" w:rsidRDefault="008E00F3" w:rsidP="00DD154C">
      <w:pPr>
        <w:pStyle w:val="Akapitzlist"/>
        <w:numPr>
          <w:ilvl w:val="0"/>
          <w:numId w:val="1"/>
        </w:numPr>
        <w:spacing w:after="0" w:line="240" w:lineRule="auto"/>
        <w:jc w:val="both"/>
        <w:rPr>
          <w:rStyle w:val="markedcontent"/>
          <w:rFonts w:ascii="Times New Roman" w:hAnsi="Times New Roman" w:cs="Times New Roman"/>
          <w:color w:val="000000" w:themeColor="text1"/>
        </w:rPr>
      </w:pPr>
      <w:r w:rsidRPr="00B61434">
        <w:rPr>
          <w:rStyle w:val="markedcontent"/>
          <w:rFonts w:ascii="Times New Roman" w:hAnsi="Times New Roman" w:cs="Times New Roman"/>
          <w:color w:val="000000" w:themeColor="text1"/>
        </w:rPr>
        <w:t xml:space="preserve">Przedmiotem umowy pn. jest pełnienie funkcji inspektora nadzoru inwestorskiego dla zadania </w:t>
      </w:r>
      <w:proofErr w:type="spellStart"/>
      <w:r w:rsidRPr="00B61434">
        <w:rPr>
          <w:rStyle w:val="markedcontent"/>
          <w:rFonts w:ascii="Times New Roman" w:hAnsi="Times New Roman" w:cs="Times New Roman"/>
          <w:color w:val="000000" w:themeColor="text1"/>
        </w:rPr>
        <w:t>pn</w:t>
      </w:r>
      <w:proofErr w:type="spellEnd"/>
      <w:r w:rsidR="00DD154C" w:rsidRPr="00B61434">
        <w:rPr>
          <w:rStyle w:val="markedcontent"/>
          <w:rFonts w:ascii="Times New Roman" w:hAnsi="Times New Roman" w:cs="Times New Roman"/>
          <w:color w:val="000000" w:themeColor="text1"/>
        </w:rPr>
        <w:t>„ Rewitalizacja budynku po byłym więzieniu na cele muzeum regionalnego” w ramach projektu „Rewitalizacja Miasta Opatowa”</w:t>
      </w:r>
    </w:p>
    <w:p w14:paraId="1261F9AF" w14:textId="2E425E8A" w:rsidR="008E00F3" w:rsidRPr="00B61434" w:rsidRDefault="008E00F3" w:rsidP="008E00F3">
      <w:pPr>
        <w:pStyle w:val="Bezodstpw"/>
        <w:numPr>
          <w:ilvl w:val="0"/>
          <w:numId w:val="1"/>
        </w:numPr>
        <w:jc w:val="both"/>
        <w:rPr>
          <w:rFonts w:ascii="Times New Roman" w:hAnsi="Times New Roman" w:cs="Times New Roman"/>
        </w:rPr>
      </w:pPr>
      <w:r w:rsidRPr="00B61434">
        <w:rPr>
          <w:rFonts w:ascii="Times New Roman" w:hAnsi="Times New Roman" w:cs="Times New Roman"/>
        </w:rPr>
        <w:t xml:space="preserve">Do obowiązków inspektora nadzoru inwestorskiego </w:t>
      </w:r>
      <w:r w:rsidR="00FE5F4B">
        <w:rPr>
          <w:rFonts w:ascii="Times New Roman" w:hAnsi="Times New Roman" w:cs="Times New Roman"/>
        </w:rPr>
        <w:t xml:space="preserve">w szczególności </w:t>
      </w:r>
      <w:r w:rsidRPr="00B61434">
        <w:rPr>
          <w:rFonts w:ascii="Times New Roman" w:hAnsi="Times New Roman" w:cs="Times New Roman"/>
        </w:rPr>
        <w:t>należy:</w:t>
      </w:r>
    </w:p>
    <w:p w14:paraId="611D25AF" w14:textId="77777777" w:rsidR="00FE5F4B" w:rsidRDefault="00DD154C" w:rsidP="00FE5F4B">
      <w:pPr>
        <w:pStyle w:val="Bezodstpw"/>
        <w:numPr>
          <w:ilvl w:val="0"/>
          <w:numId w:val="40"/>
        </w:numPr>
        <w:jc w:val="both"/>
        <w:rPr>
          <w:rFonts w:ascii="Times New Roman" w:hAnsi="Times New Roman" w:cs="Times New Roman"/>
        </w:rPr>
      </w:pPr>
      <w:r w:rsidRPr="00B61434">
        <w:rPr>
          <w:rFonts w:ascii="Times New Roman" w:hAnsi="Times New Roman" w:cs="Times New Roman"/>
        </w:rPr>
        <w:t>Etap I</w:t>
      </w:r>
    </w:p>
    <w:p w14:paraId="4A6A3B29" w14:textId="363B9978" w:rsidR="00DD154C" w:rsidRPr="00FE5F4B" w:rsidRDefault="00DD154C" w:rsidP="00FE5F4B">
      <w:pPr>
        <w:pStyle w:val="Bezodstpw"/>
        <w:numPr>
          <w:ilvl w:val="0"/>
          <w:numId w:val="41"/>
        </w:numPr>
        <w:jc w:val="both"/>
        <w:rPr>
          <w:rFonts w:ascii="Times New Roman" w:hAnsi="Times New Roman" w:cs="Times New Roman"/>
        </w:rPr>
      </w:pPr>
      <w:r w:rsidRPr="00FE5F4B">
        <w:rPr>
          <w:rFonts w:ascii="Times New Roman" w:hAnsi="Times New Roman" w:cs="Times New Roman"/>
        </w:rPr>
        <w:t>uczestniczenie w etapie tworzenia dokumentacji projektowej, weryfikacja w zakresie:</w:t>
      </w:r>
    </w:p>
    <w:p w14:paraId="686C7958" w14:textId="77777777" w:rsidR="00DD154C" w:rsidRPr="00B61434" w:rsidRDefault="00DD154C" w:rsidP="00DD154C">
      <w:pPr>
        <w:pStyle w:val="Bezodstpw"/>
        <w:numPr>
          <w:ilvl w:val="0"/>
          <w:numId w:val="10"/>
        </w:numPr>
        <w:jc w:val="both"/>
        <w:rPr>
          <w:rFonts w:ascii="Times New Roman" w:hAnsi="Times New Roman" w:cs="Times New Roman"/>
        </w:rPr>
      </w:pPr>
      <w:r w:rsidRPr="00B61434">
        <w:rPr>
          <w:rFonts w:ascii="Times New Roman" w:hAnsi="Times New Roman" w:cs="Times New Roman"/>
        </w:rPr>
        <w:t>Zgodności z przepisami prawa,</w:t>
      </w:r>
    </w:p>
    <w:p w14:paraId="247822ED" w14:textId="77777777" w:rsidR="00DD154C" w:rsidRDefault="00DD154C" w:rsidP="00DD154C">
      <w:pPr>
        <w:pStyle w:val="Bezodstpw"/>
        <w:numPr>
          <w:ilvl w:val="0"/>
          <w:numId w:val="10"/>
        </w:numPr>
        <w:jc w:val="both"/>
        <w:rPr>
          <w:rFonts w:ascii="Times New Roman" w:hAnsi="Times New Roman" w:cs="Times New Roman"/>
          <w:szCs w:val="24"/>
        </w:rPr>
      </w:pPr>
      <w:r w:rsidRPr="00B61434">
        <w:rPr>
          <w:rFonts w:ascii="Times New Roman" w:hAnsi="Times New Roman" w:cs="Times New Roman"/>
        </w:rPr>
        <w:t xml:space="preserve">Prawidłowości rozwiązań projektowych technicznych </w:t>
      </w:r>
      <w:r>
        <w:rPr>
          <w:rFonts w:ascii="Times New Roman" w:hAnsi="Times New Roman" w:cs="Times New Roman"/>
          <w:szCs w:val="24"/>
        </w:rPr>
        <w:t>i technologicznych</w:t>
      </w:r>
    </w:p>
    <w:p w14:paraId="2FE09E8A" w14:textId="77777777" w:rsidR="00DD154C" w:rsidRDefault="00DD154C" w:rsidP="00FE5F4B">
      <w:pPr>
        <w:pStyle w:val="Bezodstpw"/>
        <w:numPr>
          <w:ilvl w:val="0"/>
          <w:numId w:val="41"/>
        </w:numPr>
        <w:jc w:val="both"/>
        <w:rPr>
          <w:rFonts w:ascii="Times New Roman" w:hAnsi="Times New Roman" w:cs="Times New Roman"/>
          <w:szCs w:val="24"/>
        </w:rPr>
      </w:pPr>
      <w:r>
        <w:rPr>
          <w:rFonts w:ascii="Times New Roman" w:hAnsi="Times New Roman" w:cs="Times New Roman"/>
          <w:szCs w:val="24"/>
        </w:rPr>
        <w:t>s</w:t>
      </w:r>
      <w:r w:rsidRPr="008E7DBC">
        <w:rPr>
          <w:rFonts w:ascii="Times New Roman" w:hAnsi="Times New Roman" w:cs="Times New Roman"/>
          <w:szCs w:val="24"/>
        </w:rPr>
        <w:t>porządzenie protokołu poświadczającego kompletność przekazanej dokumentacji lub stosownego protokołu zawierającego wykaz wad lub usterek</w:t>
      </w:r>
      <w:r>
        <w:rPr>
          <w:rFonts w:ascii="Times New Roman" w:hAnsi="Times New Roman" w:cs="Times New Roman"/>
          <w:szCs w:val="24"/>
        </w:rPr>
        <w:t>,</w:t>
      </w:r>
    </w:p>
    <w:p w14:paraId="572ECFB3" w14:textId="77777777" w:rsidR="00DD154C" w:rsidRDefault="00DD154C" w:rsidP="00DD154C">
      <w:pPr>
        <w:pStyle w:val="Bezodstpw"/>
        <w:numPr>
          <w:ilvl w:val="0"/>
          <w:numId w:val="5"/>
        </w:numPr>
        <w:ind w:left="1276"/>
        <w:jc w:val="both"/>
        <w:rPr>
          <w:rFonts w:ascii="Times New Roman" w:hAnsi="Times New Roman" w:cs="Times New Roman"/>
          <w:szCs w:val="24"/>
        </w:rPr>
      </w:pPr>
      <w:r>
        <w:rPr>
          <w:rFonts w:ascii="Times New Roman" w:hAnsi="Times New Roman" w:cs="Times New Roman"/>
          <w:szCs w:val="24"/>
        </w:rPr>
        <w:t>sporządzenie wstępnego harmonogramu rzeczowo-finansowego dla Inwestycji,</w:t>
      </w:r>
    </w:p>
    <w:p w14:paraId="39E2EF61" w14:textId="77777777" w:rsidR="00DD154C" w:rsidRDefault="00DD154C" w:rsidP="00FE5F4B">
      <w:pPr>
        <w:pStyle w:val="Bezodstpw"/>
        <w:numPr>
          <w:ilvl w:val="0"/>
          <w:numId w:val="40"/>
        </w:numPr>
        <w:jc w:val="both"/>
        <w:rPr>
          <w:rFonts w:ascii="Times New Roman" w:hAnsi="Times New Roman" w:cs="Times New Roman"/>
          <w:szCs w:val="24"/>
        </w:rPr>
      </w:pPr>
      <w:r>
        <w:rPr>
          <w:rFonts w:ascii="Times New Roman" w:hAnsi="Times New Roman" w:cs="Times New Roman"/>
          <w:szCs w:val="24"/>
        </w:rPr>
        <w:t>Etap II</w:t>
      </w:r>
    </w:p>
    <w:p w14:paraId="52061E8D" w14:textId="77777777" w:rsidR="00DD154C" w:rsidRDefault="00DD154C" w:rsidP="00FE5F4B">
      <w:pPr>
        <w:pStyle w:val="Bezodstpw"/>
        <w:numPr>
          <w:ilvl w:val="0"/>
          <w:numId w:val="42"/>
        </w:numPr>
        <w:tabs>
          <w:tab w:val="left" w:pos="1134"/>
        </w:tabs>
        <w:jc w:val="both"/>
        <w:rPr>
          <w:rFonts w:ascii="Times New Roman" w:hAnsi="Times New Roman" w:cs="Times New Roman"/>
          <w:szCs w:val="24"/>
        </w:rPr>
      </w:pPr>
      <w:r>
        <w:rPr>
          <w:rFonts w:ascii="Times New Roman" w:hAnsi="Times New Roman" w:cs="Times New Roman"/>
          <w:szCs w:val="24"/>
        </w:rPr>
        <w:t>Nadzór inwestorki nad wykonaniem przedmiotowego zadania – zgodnie z dokumentacją projektową,</w:t>
      </w:r>
    </w:p>
    <w:p w14:paraId="4FCED78C" w14:textId="77777777" w:rsidR="00DD154C" w:rsidRPr="001A4189" w:rsidRDefault="00DD154C" w:rsidP="00FE5F4B">
      <w:pPr>
        <w:pStyle w:val="Bezodstpw"/>
        <w:numPr>
          <w:ilvl w:val="0"/>
          <w:numId w:val="42"/>
        </w:numPr>
        <w:tabs>
          <w:tab w:val="left" w:pos="1134"/>
        </w:tabs>
        <w:jc w:val="both"/>
        <w:rPr>
          <w:rFonts w:ascii="Times New Roman" w:hAnsi="Times New Roman" w:cs="Times New Roman"/>
          <w:szCs w:val="24"/>
        </w:rPr>
      </w:pPr>
      <w:r w:rsidRPr="001A4189">
        <w:rPr>
          <w:rFonts w:ascii="Times New Roman" w:hAnsi="Times New Roman" w:cs="Times New Roman"/>
          <w:szCs w:val="24"/>
        </w:rPr>
        <w:t>Wyznaczenie inspektorów nadzoru w branżach:</w:t>
      </w:r>
    </w:p>
    <w:p w14:paraId="4D2FE4E9" w14:textId="77777777" w:rsidR="00DD154C" w:rsidRDefault="00DD154C" w:rsidP="00DD154C">
      <w:pPr>
        <w:pStyle w:val="Bezodstpw"/>
        <w:numPr>
          <w:ilvl w:val="0"/>
          <w:numId w:val="7"/>
        </w:numPr>
        <w:tabs>
          <w:tab w:val="left" w:pos="1134"/>
        </w:tabs>
        <w:jc w:val="both"/>
        <w:rPr>
          <w:rFonts w:ascii="Times New Roman" w:hAnsi="Times New Roman" w:cs="Times New Roman"/>
          <w:szCs w:val="24"/>
        </w:rPr>
      </w:pPr>
      <w:r>
        <w:rPr>
          <w:rFonts w:ascii="Times New Roman" w:hAnsi="Times New Roman" w:cs="Times New Roman"/>
          <w:szCs w:val="24"/>
        </w:rPr>
        <w:t xml:space="preserve">konstrukcyjno-budowlanej (posiadającym wykształcenie wyższe techniczne, oraz uprawnienia budowlane do kierowania robotami bez ograniczeń w specjalności </w:t>
      </w:r>
      <w:proofErr w:type="spellStart"/>
      <w:r>
        <w:rPr>
          <w:rFonts w:ascii="Times New Roman" w:hAnsi="Times New Roman" w:cs="Times New Roman"/>
          <w:szCs w:val="24"/>
        </w:rPr>
        <w:t>konstrukcyjno</w:t>
      </w:r>
      <w:proofErr w:type="spellEnd"/>
      <w:r>
        <w:rPr>
          <w:rFonts w:ascii="Times New Roman" w:hAnsi="Times New Roman" w:cs="Times New Roman"/>
          <w:szCs w:val="24"/>
        </w:rPr>
        <w:t xml:space="preserve"> – budowalnej) – koordynator Inspektorów,</w:t>
      </w:r>
    </w:p>
    <w:p w14:paraId="416D8A53" w14:textId="77777777" w:rsidR="00DD154C" w:rsidRDefault="00DD154C" w:rsidP="00DD154C">
      <w:pPr>
        <w:pStyle w:val="Bezodstpw"/>
        <w:numPr>
          <w:ilvl w:val="0"/>
          <w:numId w:val="7"/>
        </w:numPr>
        <w:tabs>
          <w:tab w:val="left" w:pos="1134"/>
        </w:tabs>
        <w:jc w:val="both"/>
        <w:rPr>
          <w:rFonts w:ascii="Times New Roman" w:hAnsi="Times New Roman" w:cs="Times New Roman"/>
          <w:szCs w:val="24"/>
        </w:rPr>
      </w:pPr>
      <w:r>
        <w:rPr>
          <w:rFonts w:ascii="Times New Roman" w:hAnsi="Times New Roman" w:cs="Times New Roman"/>
          <w:szCs w:val="24"/>
        </w:rPr>
        <w:t>instalacji sanitarnych (posiadającym wykształcenie wyższe techniczne, oraz uprawnienia budowlane do kierowania robotami budowlanymi bez ograniczeń w specjalności instalacyjnej w zakresie sieci, instalacji i urządzeń cieplnych, wentylacyjnych, gazowych, wodociągowych i kanalizacyjnych)</w:t>
      </w:r>
    </w:p>
    <w:p w14:paraId="2260572A" w14:textId="77777777" w:rsidR="00DD154C" w:rsidRPr="00047618" w:rsidRDefault="00DD154C" w:rsidP="00DD154C">
      <w:pPr>
        <w:pStyle w:val="Bezodstpw"/>
        <w:numPr>
          <w:ilvl w:val="0"/>
          <w:numId w:val="7"/>
        </w:numPr>
        <w:tabs>
          <w:tab w:val="left" w:pos="1134"/>
        </w:tabs>
        <w:jc w:val="both"/>
        <w:rPr>
          <w:rFonts w:ascii="Times New Roman" w:hAnsi="Times New Roman" w:cs="Times New Roman"/>
          <w:szCs w:val="24"/>
        </w:rPr>
      </w:pPr>
      <w:r>
        <w:rPr>
          <w:rFonts w:ascii="Times New Roman" w:hAnsi="Times New Roman" w:cs="Times New Roman"/>
          <w:szCs w:val="24"/>
        </w:rPr>
        <w:t xml:space="preserve">instalacji elektrycznych (posiadającym wykształcenie wyższe techniczne, oraz uprawnienia budowlane do kierowania robotami budowlanymi bez ograniczeń w </w:t>
      </w:r>
      <w:r>
        <w:rPr>
          <w:rFonts w:ascii="Times New Roman" w:hAnsi="Times New Roman" w:cs="Times New Roman"/>
          <w:szCs w:val="24"/>
        </w:rPr>
        <w:lastRenderedPageBreak/>
        <w:t>specjalności instalacyjnej w zakresie sieci, instalacji i urządzeń elektrycznych i elektroenergetycznych)</w:t>
      </w:r>
    </w:p>
    <w:p w14:paraId="64FCA4E5" w14:textId="77777777" w:rsidR="00DD154C" w:rsidRDefault="00DD154C" w:rsidP="00DD154C">
      <w:pPr>
        <w:pStyle w:val="Bezodstpw"/>
        <w:tabs>
          <w:tab w:val="left" w:pos="1134"/>
        </w:tabs>
        <w:ind w:left="851"/>
        <w:jc w:val="both"/>
        <w:rPr>
          <w:rFonts w:ascii="Times New Roman" w:hAnsi="Times New Roman" w:cs="Times New Roman"/>
          <w:szCs w:val="24"/>
        </w:rPr>
      </w:pPr>
      <w:r>
        <w:rPr>
          <w:rFonts w:ascii="Times New Roman" w:hAnsi="Times New Roman" w:cs="Times New Roman"/>
          <w:szCs w:val="24"/>
        </w:rPr>
        <w:t>Zaznajomienie ich z dokumentacją inwestycji, terenem budowy i jego uzbrojeniem,</w:t>
      </w:r>
    </w:p>
    <w:p w14:paraId="6B91A88F" w14:textId="77777777" w:rsidR="00FE5F4B" w:rsidRDefault="00DD154C" w:rsidP="00FE5F4B">
      <w:pPr>
        <w:pStyle w:val="Bezodstpw"/>
        <w:numPr>
          <w:ilvl w:val="0"/>
          <w:numId w:val="42"/>
        </w:numPr>
        <w:tabs>
          <w:tab w:val="left" w:pos="1134"/>
        </w:tabs>
        <w:jc w:val="both"/>
        <w:rPr>
          <w:rFonts w:ascii="Times New Roman" w:hAnsi="Times New Roman" w:cs="Times New Roman"/>
          <w:szCs w:val="24"/>
        </w:rPr>
      </w:pPr>
      <w:r>
        <w:rPr>
          <w:rFonts w:ascii="Times New Roman" w:hAnsi="Times New Roman" w:cs="Times New Roman"/>
          <w:szCs w:val="24"/>
        </w:rPr>
        <w:t>Zorganizowanie i udział w przekazaniu terenu budowy Wykonawcy robót. Przekazanie kierownikowi budowy dziennika budowy,</w:t>
      </w:r>
    </w:p>
    <w:p w14:paraId="68721210" w14:textId="77777777" w:rsidR="00FE5F4B" w:rsidRDefault="00DD154C" w:rsidP="00FE5F4B">
      <w:pPr>
        <w:pStyle w:val="Bezodstpw"/>
        <w:numPr>
          <w:ilvl w:val="0"/>
          <w:numId w:val="42"/>
        </w:numPr>
        <w:tabs>
          <w:tab w:val="left" w:pos="1134"/>
        </w:tabs>
        <w:jc w:val="both"/>
        <w:rPr>
          <w:rFonts w:ascii="Times New Roman" w:hAnsi="Times New Roman" w:cs="Times New Roman"/>
          <w:szCs w:val="24"/>
        </w:rPr>
      </w:pPr>
      <w:r w:rsidRPr="00FE5F4B">
        <w:rPr>
          <w:rFonts w:ascii="Times New Roman" w:hAnsi="Times New Roman" w:cs="Times New Roman"/>
          <w:szCs w:val="24"/>
        </w:rPr>
        <w:t xml:space="preserve">Reprezentowanie Zamawiającego na terenie robót budowlanych przez sprawowanie kontroli zgodności ich realizacji z dokumentacją projektową, obowiązującymi przepisami, uzgodnieniami, decyzjami, zasadami wiedzy technicznej oraz terenem budowy i jego uzbrojeniem. </w:t>
      </w:r>
    </w:p>
    <w:p w14:paraId="1895CA7D" w14:textId="7B2BECCA" w:rsidR="00DD154C" w:rsidRPr="00FE5F4B" w:rsidRDefault="00DD154C" w:rsidP="00FE5F4B">
      <w:pPr>
        <w:pStyle w:val="Bezodstpw"/>
        <w:numPr>
          <w:ilvl w:val="0"/>
          <w:numId w:val="42"/>
        </w:numPr>
        <w:tabs>
          <w:tab w:val="left" w:pos="1134"/>
        </w:tabs>
        <w:jc w:val="both"/>
        <w:rPr>
          <w:rFonts w:ascii="Times New Roman" w:hAnsi="Times New Roman" w:cs="Times New Roman"/>
          <w:szCs w:val="24"/>
        </w:rPr>
      </w:pPr>
      <w:r w:rsidRPr="00FE5F4B">
        <w:rPr>
          <w:rFonts w:ascii="Times New Roman" w:hAnsi="Times New Roman" w:cs="Times New Roman"/>
          <w:szCs w:val="24"/>
        </w:rPr>
        <w:t xml:space="preserve">Kontrolowanie jakości wykonanych robót, wbudowanych elementów i stosowanych  materiałów – </w:t>
      </w:r>
      <w:r w:rsidRPr="00FE5F4B">
        <w:rPr>
          <w:rFonts w:ascii="Times New Roman" w:hAnsi="Times New Roman" w:cs="Times New Roman"/>
          <w:szCs w:val="24"/>
          <w:u w:val="single"/>
        </w:rPr>
        <w:t>minimalna ilość wizyt na budowie</w:t>
      </w:r>
      <w:r w:rsidRPr="00FE5F4B">
        <w:rPr>
          <w:rFonts w:ascii="Times New Roman" w:hAnsi="Times New Roman" w:cs="Times New Roman"/>
          <w:szCs w:val="24"/>
        </w:rPr>
        <w:t xml:space="preserve"> – trzy razy w tygodniu</w:t>
      </w:r>
      <w:r w:rsidR="00D33DD7" w:rsidRPr="00FE5F4B">
        <w:rPr>
          <w:rFonts w:ascii="Times New Roman" w:hAnsi="Times New Roman" w:cs="Times New Roman"/>
          <w:szCs w:val="24"/>
        </w:rPr>
        <w:t xml:space="preserve"> po 4 godziny</w:t>
      </w:r>
      <w:r w:rsidRPr="00FE5F4B">
        <w:rPr>
          <w:rFonts w:ascii="Times New Roman" w:hAnsi="Times New Roman" w:cs="Times New Roman"/>
          <w:szCs w:val="24"/>
        </w:rPr>
        <w:t xml:space="preserve"> (za wyjątkiem przestoju  w robotach gdzie częstotliwość pobytu można ograniczyć do niezbędnego minimum), potwierdzonego wpisem do Dziennika Budowy</w:t>
      </w:r>
      <w:r w:rsidR="00405851" w:rsidRPr="00FE5F4B">
        <w:rPr>
          <w:rFonts w:ascii="Times New Roman" w:hAnsi="Times New Roman" w:cs="Times New Roman"/>
          <w:szCs w:val="24"/>
        </w:rPr>
        <w:t xml:space="preserve"> oraz na każde wezwanie Zamawiającego lub wykonawcy robót budowalnych</w:t>
      </w:r>
      <w:r w:rsidRPr="00FE5F4B">
        <w:rPr>
          <w:rFonts w:ascii="Times New Roman" w:hAnsi="Times New Roman" w:cs="Times New Roman"/>
          <w:szCs w:val="24"/>
        </w:rPr>
        <w:t xml:space="preserve">, uwzględniając </w:t>
      </w:r>
      <w:r w:rsidR="00405851" w:rsidRPr="00FE5F4B">
        <w:rPr>
          <w:rFonts w:ascii="Times New Roman" w:hAnsi="Times New Roman" w:cs="Times New Roman"/>
          <w:szCs w:val="24"/>
        </w:rPr>
        <w:t xml:space="preserve">                                </w:t>
      </w:r>
      <w:r w:rsidRPr="00FE5F4B">
        <w:rPr>
          <w:rFonts w:ascii="Times New Roman" w:hAnsi="Times New Roman" w:cs="Times New Roman"/>
          <w:szCs w:val="24"/>
        </w:rPr>
        <w:t>w szczególności:</w:t>
      </w:r>
    </w:p>
    <w:p w14:paraId="4585CF2A" w14:textId="77777777" w:rsidR="00DD154C" w:rsidRDefault="00DD154C" w:rsidP="00DD154C">
      <w:pPr>
        <w:pStyle w:val="Bezodstpw"/>
        <w:numPr>
          <w:ilvl w:val="0"/>
          <w:numId w:val="8"/>
        </w:numPr>
        <w:tabs>
          <w:tab w:val="left" w:pos="1134"/>
          <w:tab w:val="left" w:pos="1418"/>
        </w:tabs>
        <w:ind w:left="1134" w:firstLine="0"/>
        <w:jc w:val="both"/>
        <w:rPr>
          <w:rFonts w:ascii="Times New Roman" w:hAnsi="Times New Roman" w:cs="Times New Roman"/>
          <w:szCs w:val="24"/>
        </w:rPr>
      </w:pPr>
      <w:r>
        <w:rPr>
          <w:rFonts w:ascii="Times New Roman" w:hAnsi="Times New Roman" w:cs="Times New Roman"/>
          <w:szCs w:val="24"/>
        </w:rPr>
        <w:t>sprawdzanie i odbiór robót ulegających zakryciu, sporządzanie stosownych protokołów oraz dopilnowanie, by elementy przed zakryciem były odwzorcowane w dokumentacji powykonawczej.</w:t>
      </w:r>
    </w:p>
    <w:p w14:paraId="3969491D" w14:textId="77777777" w:rsidR="00DD154C" w:rsidRDefault="00DD154C" w:rsidP="00DD154C">
      <w:pPr>
        <w:pStyle w:val="Bezodstpw"/>
        <w:numPr>
          <w:ilvl w:val="0"/>
          <w:numId w:val="8"/>
        </w:numPr>
        <w:tabs>
          <w:tab w:val="left" w:pos="1134"/>
          <w:tab w:val="left" w:pos="1418"/>
        </w:tabs>
        <w:ind w:left="1134" w:firstLine="0"/>
        <w:jc w:val="both"/>
        <w:rPr>
          <w:rFonts w:ascii="Times New Roman" w:hAnsi="Times New Roman" w:cs="Times New Roman"/>
          <w:szCs w:val="24"/>
        </w:rPr>
      </w:pPr>
      <w:r>
        <w:rPr>
          <w:rFonts w:ascii="Times New Roman" w:hAnsi="Times New Roman" w:cs="Times New Roman"/>
          <w:szCs w:val="24"/>
        </w:rPr>
        <w:t>sprawdzanie czy wszystkie materiały, elementy i urządzenia posiadają dokumenty świadczące o ich dopuszczeniu do stosowania ( powszechnego lub jednostkowego),</w:t>
      </w:r>
    </w:p>
    <w:p w14:paraId="1726A29F" w14:textId="77777777" w:rsidR="00DD154C" w:rsidRDefault="00DD154C" w:rsidP="00DD154C">
      <w:pPr>
        <w:pStyle w:val="Bezodstpw"/>
        <w:numPr>
          <w:ilvl w:val="0"/>
          <w:numId w:val="8"/>
        </w:numPr>
        <w:tabs>
          <w:tab w:val="left" w:pos="1134"/>
          <w:tab w:val="left" w:pos="1418"/>
        </w:tabs>
        <w:ind w:left="1134" w:firstLine="0"/>
        <w:jc w:val="both"/>
        <w:rPr>
          <w:rFonts w:ascii="Times New Roman" w:hAnsi="Times New Roman" w:cs="Times New Roman"/>
          <w:szCs w:val="24"/>
        </w:rPr>
      </w:pPr>
      <w:r>
        <w:rPr>
          <w:rFonts w:ascii="Times New Roman" w:hAnsi="Times New Roman" w:cs="Times New Roman"/>
          <w:szCs w:val="24"/>
        </w:rPr>
        <w:t>dokonywanie sprawdzeń technicznych fragmentów robót i odbiorów odcinków robót oraz sporządzanie stosownych protokołów,</w:t>
      </w:r>
    </w:p>
    <w:p w14:paraId="4039735F" w14:textId="77777777" w:rsidR="00DD154C" w:rsidRDefault="00DD154C" w:rsidP="00DD154C">
      <w:pPr>
        <w:pStyle w:val="Bezodstpw"/>
        <w:numPr>
          <w:ilvl w:val="0"/>
          <w:numId w:val="8"/>
        </w:numPr>
        <w:tabs>
          <w:tab w:val="left" w:pos="1134"/>
          <w:tab w:val="left" w:pos="1418"/>
        </w:tabs>
        <w:ind w:left="1134" w:firstLine="0"/>
        <w:jc w:val="both"/>
        <w:rPr>
          <w:rFonts w:ascii="Times New Roman" w:hAnsi="Times New Roman" w:cs="Times New Roman"/>
          <w:szCs w:val="24"/>
        </w:rPr>
      </w:pPr>
      <w:r>
        <w:rPr>
          <w:rFonts w:ascii="Times New Roman" w:hAnsi="Times New Roman" w:cs="Times New Roman"/>
          <w:szCs w:val="24"/>
        </w:rPr>
        <w:t>egzekwowanie prób technicznych, udział i sporządzanie stosownych protokołów,</w:t>
      </w:r>
    </w:p>
    <w:p w14:paraId="770BD388" w14:textId="77777777" w:rsidR="00DD154C" w:rsidRDefault="00DD154C" w:rsidP="00DD154C">
      <w:pPr>
        <w:pStyle w:val="Bezodstpw"/>
        <w:numPr>
          <w:ilvl w:val="0"/>
          <w:numId w:val="8"/>
        </w:numPr>
        <w:tabs>
          <w:tab w:val="left" w:pos="1134"/>
          <w:tab w:val="left" w:pos="1418"/>
        </w:tabs>
        <w:ind w:left="1134" w:firstLine="0"/>
        <w:jc w:val="both"/>
        <w:rPr>
          <w:rFonts w:ascii="Times New Roman" w:hAnsi="Times New Roman" w:cs="Times New Roman"/>
          <w:szCs w:val="24"/>
        </w:rPr>
      </w:pPr>
      <w:r>
        <w:rPr>
          <w:rFonts w:ascii="Times New Roman" w:hAnsi="Times New Roman" w:cs="Times New Roman"/>
          <w:szCs w:val="24"/>
        </w:rPr>
        <w:t>egzekwowanie i sprawdzenie wymaganych dokumentów, certyfikatów, atestów, świadectw jakości materiałów i urządzeń przed ich wbudowaniem.</w:t>
      </w:r>
    </w:p>
    <w:p w14:paraId="0BDC78D2"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Pr>
          <w:rFonts w:ascii="Times New Roman" w:hAnsi="Times New Roman" w:cs="Times New Roman"/>
          <w:szCs w:val="24"/>
        </w:rPr>
        <w:t>kontrolowanie terminowości realizacji inwestycji i egzekwowania od Wykonawcy realizacji przedmiotu umowy zgodnie z harmonogramem rzeczowo-finansowym,</w:t>
      </w:r>
    </w:p>
    <w:p w14:paraId="14CF47E0"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potwierdzanie faktycznie wykonanych robót oraz stwierdzonych i usuniętych wad          w dokumentach rozliczeniowych przekazywanych przez Wykonawcę Zamawiającemu,</w:t>
      </w:r>
    </w:p>
    <w:p w14:paraId="08D9D2AA"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zwoływanie i organizacja narad koordynacyjnych ( w odstępach nie dłuższych niż miesiąc), a także udział w komisjach dokonujących odbiór robót,</w:t>
      </w:r>
    </w:p>
    <w:p w14:paraId="5E545155"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rozstrzyganie w porozumieniu z kierownikiem budowy i przedstawicielami Zamawiającego wątpliwości natury technicznej powstałych w trakcie realizacji inwestycji, zasięgając w razie potrzeby opinii wraz z akceptacją autora dokumentacji projektowej,</w:t>
      </w:r>
    </w:p>
    <w:p w14:paraId="7648B891"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dokonywanie dla Zamawiającego raz w miesiącu – oceny stanu zaawansowania prac Wykonawcy oraz zgodności ich prowadzenia z dokumentacją projektową, harmonogramem realizacji inwestycji oraz harmonogramem rzeczowo – finansowym, sporządzenie raportu z oględzin,</w:t>
      </w:r>
    </w:p>
    <w:p w14:paraId="03515C39"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kontrola prawidłowości prowadzenia dziennika budowy i dokonywania w nim wpisów stwierdzających wszystkie okoliczności mające znaczenie dla oceny właściwego wykonania robót (ilości, jakości),</w:t>
      </w:r>
    </w:p>
    <w:p w14:paraId="4C62B200"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branie udziału w kontrolach przeprowadzanych przez uprawnione organy i instytucje,</w:t>
      </w:r>
    </w:p>
    <w:p w14:paraId="68D8C6B1"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sprawdzenie kompletności przedstawionych przez Wykonawcę robót, dokumentów i zaświadczeń wymaganych przez Zamawiającego niezbędnych do przeprowadzenia odbioru,</w:t>
      </w:r>
    </w:p>
    <w:p w14:paraId="4AB8B123"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dokonywanie odbiorów częściowych oraz uczestniczenie w odbiorze końcowym,</w:t>
      </w:r>
    </w:p>
    <w:p w14:paraId="56F757BE"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przygotowanie dokumentów odbioru końcowego, w tym sporządzenie protokołów z przeglądów branżowych,</w:t>
      </w:r>
    </w:p>
    <w:p w14:paraId="2494EDC3"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udzielanie Wykonawcy robót informacji, wyjaśnień i wskazówek dotyczących realizacji zamówienia,</w:t>
      </w:r>
    </w:p>
    <w:p w14:paraId="30B25715" w14:textId="77777777" w:rsid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t>uczestniczenie w rozruchu technologicznym wbudowanych urządzeń,</w:t>
      </w:r>
    </w:p>
    <w:p w14:paraId="3E26A773" w14:textId="44C38749" w:rsidR="00DD154C" w:rsidRPr="00FE5F4B" w:rsidRDefault="00DD154C" w:rsidP="00FE5F4B">
      <w:pPr>
        <w:pStyle w:val="Bezodstpw"/>
        <w:numPr>
          <w:ilvl w:val="0"/>
          <w:numId w:val="42"/>
        </w:numPr>
        <w:tabs>
          <w:tab w:val="left" w:pos="851"/>
        </w:tabs>
        <w:jc w:val="both"/>
        <w:rPr>
          <w:rFonts w:ascii="Times New Roman" w:hAnsi="Times New Roman" w:cs="Times New Roman"/>
          <w:szCs w:val="24"/>
        </w:rPr>
      </w:pPr>
      <w:r w:rsidRPr="00FE5F4B">
        <w:rPr>
          <w:rFonts w:ascii="Times New Roman" w:hAnsi="Times New Roman" w:cs="Times New Roman"/>
          <w:szCs w:val="24"/>
        </w:rPr>
        <w:lastRenderedPageBreak/>
        <w:t>egzekwowanie od Wykonawcy robót sporządzenia kompletnej dokumentacji powykonawczej w celu jej sprawdzenia i rekomendacji do zaakceptowania przez Zamawiającego,</w:t>
      </w:r>
    </w:p>
    <w:p w14:paraId="6BF2BA52" w14:textId="0D918916" w:rsidR="00DD154C" w:rsidRDefault="00FE5F4B" w:rsidP="00FE5F4B">
      <w:pPr>
        <w:pStyle w:val="Bezodstpw"/>
        <w:numPr>
          <w:ilvl w:val="0"/>
          <w:numId w:val="40"/>
        </w:numPr>
        <w:tabs>
          <w:tab w:val="left" w:pos="851"/>
        </w:tabs>
        <w:jc w:val="both"/>
        <w:rPr>
          <w:rFonts w:ascii="Times New Roman" w:hAnsi="Times New Roman" w:cs="Times New Roman"/>
          <w:szCs w:val="24"/>
        </w:rPr>
      </w:pPr>
      <w:r>
        <w:rPr>
          <w:rFonts w:ascii="Times New Roman" w:hAnsi="Times New Roman" w:cs="Times New Roman"/>
          <w:szCs w:val="24"/>
        </w:rPr>
        <w:t>e</w:t>
      </w:r>
      <w:r w:rsidR="00DD154C">
        <w:rPr>
          <w:rFonts w:ascii="Times New Roman" w:hAnsi="Times New Roman" w:cs="Times New Roman"/>
          <w:szCs w:val="24"/>
        </w:rPr>
        <w:t>tap III</w:t>
      </w:r>
    </w:p>
    <w:p w14:paraId="72CE46A4" w14:textId="77777777" w:rsidR="00FE5F4B" w:rsidRDefault="00DD154C" w:rsidP="00FE5F4B">
      <w:pPr>
        <w:pStyle w:val="Bezodstpw"/>
        <w:numPr>
          <w:ilvl w:val="0"/>
          <w:numId w:val="46"/>
        </w:numPr>
        <w:tabs>
          <w:tab w:val="left" w:pos="851"/>
          <w:tab w:val="left" w:pos="1134"/>
        </w:tabs>
        <w:ind w:hanging="11"/>
        <w:jc w:val="both"/>
        <w:rPr>
          <w:rFonts w:ascii="Times New Roman" w:hAnsi="Times New Roman" w:cs="Times New Roman"/>
          <w:szCs w:val="24"/>
        </w:rPr>
      </w:pPr>
      <w:r>
        <w:rPr>
          <w:rFonts w:ascii="Times New Roman" w:hAnsi="Times New Roman" w:cs="Times New Roman"/>
          <w:szCs w:val="24"/>
        </w:rPr>
        <w:t>nadzorowanie realizacji robót związanych z usuwaniem wad zaistniałych w okresie gwarancyjnym i poświadczenia ich wykonania,</w:t>
      </w:r>
    </w:p>
    <w:p w14:paraId="7990AD67" w14:textId="77777777" w:rsidR="00FE5F4B" w:rsidRDefault="00DD154C" w:rsidP="00FE5F4B">
      <w:pPr>
        <w:pStyle w:val="Bezodstpw"/>
        <w:numPr>
          <w:ilvl w:val="0"/>
          <w:numId w:val="46"/>
        </w:numPr>
        <w:tabs>
          <w:tab w:val="left" w:pos="851"/>
          <w:tab w:val="left" w:pos="1134"/>
        </w:tabs>
        <w:ind w:hanging="11"/>
        <w:jc w:val="both"/>
        <w:rPr>
          <w:rFonts w:ascii="Times New Roman" w:hAnsi="Times New Roman" w:cs="Times New Roman"/>
          <w:szCs w:val="24"/>
        </w:rPr>
      </w:pPr>
      <w:r w:rsidRPr="00FE5F4B">
        <w:rPr>
          <w:rFonts w:ascii="Times New Roman" w:hAnsi="Times New Roman" w:cs="Times New Roman"/>
          <w:szCs w:val="24"/>
        </w:rPr>
        <w:t>oceny wykonania robót w okresie gwarancyjnym,</w:t>
      </w:r>
    </w:p>
    <w:p w14:paraId="239DC9B9" w14:textId="77777777" w:rsidR="00FE5F4B" w:rsidRDefault="00DD154C" w:rsidP="00FE5F4B">
      <w:pPr>
        <w:pStyle w:val="Bezodstpw"/>
        <w:numPr>
          <w:ilvl w:val="0"/>
          <w:numId w:val="46"/>
        </w:numPr>
        <w:tabs>
          <w:tab w:val="left" w:pos="851"/>
          <w:tab w:val="left" w:pos="1134"/>
        </w:tabs>
        <w:ind w:hanging="11"/>
        <w:jc w:val="both"/>
        <w:rPr>
          <w:rFonts w:ascii="Times New Roman" w:hAnsi="Times New Roman" w:cs="Times New Roman"/>
          <w:szCs w:val="24"/>
        </w:rPr>
      </w:pPr>
      <w:r w:rsidRPr="00FE5F4B">
        <w:rPr>
          <w:rFonts w:ascii="Times New Roman" w:hAnsi="Times New Roman" w:cs="Times New Roman"/>
          <w:szCs w:val="24"/>
        </w:rPr>
        <w:t>sporządzenie raportu z przeglądu gwarancyjnego wraz z uzyskaniem zatwierdzenia raportu prze Zamawiającego,</w:t>
      </w:r>
    </w:p>
    <w:p w14:paraId="4F894AA0" w14:textId="77508A4B" w:rsidR="00DD154C" w:rsidRPr="00FE5F4B" w:rsidRDefault="00DD154C" w:rsidP="00FE5F4B">
      <w:pPr>
        <w:pStyle w:val="Bezodstpw"/>
        <w:numPr>
          <w:ilvl w:val="0"/>
          <w:numId w:val="46"/>
        </w:numPr>
        <w:tabs>
          <w:tab w:val="left" w:pos="851"/>
          <w:tab w:val="left" w:pos="1134"/>
        </w:tabs>
        <w:ind w:hanging="11"/>
        <w:jc w:val="both"/>
        <w:rPr>
          <w:rFonts w:ascii="Times New Roman" w:hAnsi="Times New Roman" w:cs="Times New Roman"/>
          <w:szCs w:val="24"/>
        </w:rPr>
      </w:pPr>
      <w:r w:rsidRPr="00FE5F4B">
        <w:rPr>
          <w:rFonts w:ascii="Times New Roman" w:hAnsi="Times New Roman" w:cs="Times New Roman"/>
          <w:szCs w:val="24"/>
        </w:rPr>
        <w:t>uczestniczenia w odbiorze ostatecznym</w:t>
      </w:r>
    </w:p>
    <w:p w14:paraId="6100BB48" w14:textId="77777777" w:rsidR="008E00F3" w:rsidRPr="00DE6ED6" w:rsidRDefault="00F53E3B" w:rsidP="008E00F3">
      <w:pPr>
        <w:pStyle w:val="Akapitzlist"/>
        <w:numPr>
          <w:ilvl w:val="0"/>
          <w:numId w:val="1"/>
        </w:numPr>
        <w:spacing w:after="0" w:line="240" w:lineRule="auto"/>
        <w:jc w:val="both"/>
        <w:rPr>
          <w:rStyle w:val="markedcontent"/>
          <w:rFonts w:ascii="Times New Roman" w:hAnsi="Times New Roman" w:cs="Times New Roman"/>
          <w:sz w:val="20"/>
        </w:rPr>
      </w:pPr>
      <w:r w:rsidRPr="00DE6ED6">
        <w:rPr>
          <w:rStyle w:val="markedcontent"/>
          <w:rFonts w:ascii="Times New Roman" w:hAnsi="Times New Roman" w:cs="Times New Roman"/>
          <w:color w:val="000000" w:themeColor="text1"/>
          <w:szCs w:val="24"/>
        </w:rPr>
        <w:t xml:space="preserve">Inspektor Nadzoru będzie działał w zakresie uprawnień i obowiązków wynikających </w:t>
      </w:r>
      <w:r w:rsidRPr="00DE6ED6">
        <w:rPr>
          <w:rFonts w:ascii="Times New Roman" w:hAnsi="Times New Roman" w:cs="Times New Roman"/>
          <w:color w:val="000000" w:themeColor="text1"/>
          <w:szCs w:val="24"/>
        </w:rPr>
        <w:br/>
      </w:r>
      <w:r w:rsidRPr="00DE6ED6">
        <w:rPr>
          <w:rStyle w:val="markedcontent"/>
          <w:rFonts w:ascii="Times New Roman" w:hAnsi="Times New Roman" w:cs="Times New Roman"/>
          <w:color w:val="000000" w:themeColor="text1"/>
          <w:szCs w:val="24"/>
        </w:rPr>
        <w:t>z niniejszej umowy oraz aktualnych przepisów prawa, ze szczególnym uwzględnieniem</w:t>
      </w:r>
      <w:r w:rsidR="00A545E4" w:rsidRPr="00DE6ED6">
        <w:rPr>
          <w:rStyle w:val="markedcontent"/>
          <w:rFonts w:ascii="Times New Roman" w:hAnsi="Times New Roman" w:cs="Times New Roman"/>
          <w:color w:val="000000" w:themeColor="text1"/>
          <w:szCs w:val="24"/>
        </w:rPr>
        <w:t xml:space="preserve"> ustawy z dnia 7 lipca 1994 r. – Prawo budowlane.</w:t>
      </w:r>
    </w:p>
    <w:p w14:paraId="741DAD38" w14:textId="77777777" w:rsidR="00F708AA" w:rsidRPr="00DE6ED6" w:rsidRDefault="00F708AA" w:rsidP="00F708AA">
      <w:pPr>
        <w:pStyle w:val="Akapitzlist"/>
        <w:numPr>
          <w:ilvl w:val="0"/>
          <w:numId w:val="1"/>
        </w:numPr>
        <w:spacing w:after="0" w:line="240" w:lineRule="auto"/>
        <w:jc w:val="both"/>
        <w:rPr>
          <w:rStyle w:val="markedcontent"/>
          <w:rFonts w:ascii="Times New Roman" w:hAnsi="Times New Roman" w:cs="Times New Roman"/>
          <w:iCs/>
          <w:color w:val="000000" w:themeColor="text1"/>
          <w:szCs w:val="24"/>
        </w:rPr>
      </w:pPr>
      <w:r w:rsidRPr="00DE6ED6">
        <w:rPr>
          <w:rStyle w:val="markedcontent"/>
          <w:rFonts w:ascii="Times New Roman" w:hAnsi="Times New Roman" w:cs="Times New Roman"/>
          <w:color w:val="000000" w:themeColor="text1"/>
          <w:szCs w:val="24"/>
        </w:rPr>
        <w:t>W szczególnych (losowych) przypadkach Zamawiający dopuszcza możliwość zastępstwa nieobecnego inspektora nadzoru przez innego inspektora nadzoru pod warunkiem, że spełnia on wymagania przedstawione w niniejszej umowie</w:t>
      </w:r>
      <w:r w:rsidR="00DE6ED6">
        <w:rPr>
          <w:rStyle w:val="markedcontent"/>
          <w:rFonts w:ascii="Times New Roman" w:hAnsi="Times New Roman" w:cs="Times New Roman"/>
          <w:color w:val="000000" w:themeColor="text1"/>
          <w:szCs w:val="24"/>
        </w:rPr>
        <w:t xml:space="preserve">, </w:t>
      </w:r>
      <w:r w:rsidRPr="00DE6ED6">
        <w:rPr>
          <w:rStyle w:val="markedcontent"/>
          <w:rFonts w:ascii="Times New Roman" w:hAnsi="Times New Roman" w:cs="Times New Roman"/>
          <w:color w:val="000000" w:themeColor="text1"/>
          <w:szCs w:val="24"/>
        </w:rPr>
        <w:t>z zastrzeżeniem, że czas zastępstwa nie może być dłuższy niż 14 dni. Inspektor Nadzoru ma obowiązek powiadomić Zamawiającego</w:t>
      </w:r>
      <w:r w:rsidR="00DE6ED6">
        <w:rPr>
          <w:rStyle w:val="markedcontent"/>
          <w:rFonts w:ascii="Times New Roman" w:hAnsi="Times New Roman" w:cs="Times New Roman"/>
          <w:color w:val="000000" w:themeColor="text1"/>
          <w:szCs w:val="24"/>
        </w:rPr>
        <w:t xml:space="preserve">        </w:t>
      </w:r>
      <w:r w:rsidRPr="00DE6ED6">
        <w:rPr>
          <w:rStyle w:val="markedcontent"/>
          <w:rFonts w:ascii="Times New Roman" w:hAnsi="Times New Roman" w:cs="Times New Roman"/>
          <w:color w:val="000000" w:themeColor="text1"/>
          <w:szCs w:val="24"/>
        </w:rPr>
        <w:t xml:space="preserve"> o fakcie zastępstwa najpóźniej w dniu kontroli (pisemnie, faksem lub drogą elektroniczną), podając okres zastępstwa oraz wskazując osobę zastępującą i zastępowaną, a do zgłoszenia należy także dołączyć dokumenty potwierdzające, że osoba zastępująca spełnia wymagania Zamawiającego.</w:t>
      </w:r>
    </w:p>
    <w:p w14:paraId="318B250C" w14:textId="77777777" w:rsidR="00E42329" w:rsidRPr="00DE6ED6" w:rsidRDefault="00E42329" w:rsidP="00E42329">
      <w:pPr>
        <w:pStyle w:val="Akapitzlist"/>
        <w:spacing w:after="0" w:line="240" w:lineRule="auto"/>
        <w:jc w:val="both"/>
        <w:rPr>
          <w:rStyle w:val="markedcontent"/>
          <w:rFonts w:ascii="Times New Roman" w:hAnsi="Times New Roman" w:cs="Times New Roman"/>
          <w:iCs/>
          <w:color w:val="000000" w:themeColor="text1"/>
          <w:szCs w:val="24"/>
        </w:rPr>
      </w:pPr>
    </w:p>
    <w:p w14:paraId="4218FFD2" w14:textId="77777777" w:rsidR="00E42329" w:rsidRPr="00DE6ED6" w:rsidRDefault="00E42329" w:rsidP="00E42329">
      <w:pPr>
        <w:pStyle w:val="Akapitzlist"/>
        <w:spacing w:after="0" w:line="240" w:lineRule="auto"/>
        <w:jc w:val="center"/>
        <w:rPr>
          <w:rFonts w:ascii="Times New Roman" w:hAnsi="Times New Roman" w:cs="Times New Roman"/>
          <w:iCs/>
          <w:color w:val="000000" w:themeColor="text1"/>
          <w:szCs w:val="24"/>
        </w:rPr>
      </w:pPr>
      <w:r w:rsidRPr="00DE6ED6">
        <w:rPr>
          <w:rFonts w:ascii="Times New Roman" w:hAnsi="Times New Roman" w:cs="Times New Roman"/>
          <w:iCs/>
          <w:color w:val="000000" w:themeColor="text1"/>
          <w:szCs w:val="24"/>
        </w:rPr>
        <w:t>§ 2</w:t>
      </w:r>
    </w:p>
    <w:p w14:paraId="541AF98C" w14:textId="77777777" w:rsidR="00C07A67" w:rsidRPr="00DE6ED6" w:rsidRDefault="00C07A67" w:rsidP="00C07A67">
      <w:pPr>
        <w:pStyle w:val="Akapitzlist"/>
        <w:numPr>
          <w:ilvl w:val="0"/>
          <w:numId w:val="13"/>
        </w:numPr>
        <w:rPr>
          <w:rFonts w:ascii="Times New Roman" w:hAnsi="Times New Roman" w:cs="Times New Roman"/>
          <w:iCs/>
          <w:color w:val="000000" w:themeColor="text1"/>
          <w:szCs w:val="24"/>
        </w:rPr>
      </w:pPr>
      <w:r w:rsidRPr="00DE6ED6">
        <w:rPr>
          <w:rFonts w:ascii="Times New Roman" w:hAnsi="Times New Roman" w:cs="Times New Roman"/>
          <w:iCs/>
          <w:color w:val="000000" w:themeColor="text1"/>
          <w:szCs w:val="24"/>
        </w:rPr>
        <w:t xml:space="preserve">Rozpoczęcie realizacji usługi nastąpi od daty zawarcia umowy na pełnienie funkcji Inspektora Nadzoru </w:t>
      </w:r>
    </w:p>
    <w:p w14:paraId="29E45D08" w14:textId="77777777" w:rsidR="00A545E4" w:rsidRPr="00DE6ED6" w:rsidRDefault="00C07A67" w:rsidP="00C07A67">
      <w:pPr>
        <w:pStyle w:val="Akapitzlist"/>
        <w:numPr>
          <w:ilvl w:val="0"/>
          <w:numId w:val="13"/>
        </w:numPr>
        <w:spacing w:after="0" w:line="240" w:lineRule="auto"/>
        <w:jc w:val="both"/>
        <w:rPr>
          <w:rFonts w:ascii="Times New Roman" w:hAnsi="Times New Roman" w:cs="Times New Roman"/>
        </w:rPr>
      </w:pPr>
      <w:r w:rsidRPr="00DE6ED6">
        <w:rPr>
          <w:rFonts w:ascii="Times New Roman" w:hAnsi="Times New Roman" w:cs="Times New Roman"/>
        </w:rPr>
        <w:t>Okres realizacji przedmiotu umowy określa się od daty podpisania umowy do czasu dokonania ostatecznego odbioru robót budowlanych będących przedmiotem nadzoru inwestorskiego oraz usunięcia usterek, włącznie z udziałem w odbiorze po usterkowym i gwarancyjnym.</w:t>
      </w:r>
    </w:p>
    <w:p w14:paraId="38D1C855" w14:textId="77777777" w:rsidR="00C07A67" w:rsidRPr="00DE6ED6" w:rsidRDefault="00C07A67" w:rsidP="00706E92">
      <w:pPr>
        <w:pStyle w:val="Akapitzlist"/>
        <w:spacing w:after="0" w:line="240" w:lineRule="auto"/>
        <w:jc w:val="both"/>
        <w:rPr>
          <w:rFonts w:ascii="Times New Roman" w:hAnsi="Times New Roman" w:cs="Times New Roman"/>
        </w:rPr>
      </w:pPr>
    </w:p>
    <w:p w14:paraId="62FF4935" w14:textId="77777777" w:rsidR="00706E92" w:rsidRPr="00DE6ED6" w:rsidRDefault="00706E92" w:rsidP="00706E92">
      <w:pPr>
        <w:spacing w:after="0" w:line="240" w:lineRule="auto"/>
        <w:jc w:val="center"/>
        <w:rPr>
          <w:rFonts w:ascii="Times New Roman" w:hAnsi="Times New Roman" w:cs="Times New Roman"/>
          <w:iCs/>
          <w:color w:val="000000" w:themeColor="text1"/>
          <w:szCs w:val="24"/>
        </w:rPr>
      </w:pPr>
      <w:r w:rsidRPr="00DE6ED6">
        <w:rPr>
          <w:rFonts w:ascii="Times New Roman" w:hAnsi="Times New Roman" w:cs="Times New Roman"/>
          <w:iCs/>
          <w:color w:val="000000" w:themeColor="text1"/>
          <w:szCs w:val="24"/>
        </w:rPr>
        <w:t>§ 3</w:t>
      </w:r>
    </w:p>
    <w:p w14:paraId="76A85868" w14:textId="77777777" w:rsidR="000903D2" w:rsidRPr="00F60AD8" w:rsidRDefault="000903D2" w:rsidP="000903D2">
      <w:pPr>
        <w:pStyle w:val="Default"/>
        <w:numPr>
          <w:ilvl w:val="0"/>
          <w:numId w:val="14"/>
        </w:numPr>
        <w:spacing w:after="18"/>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Zamawiający ma prawo do: </w:t>
      </w:r>
    </w:p>
    <w:p w14:paraId="33548C09" w14:textId="77777777" w:rsidR="000903D2" w:rsidRPr="00F60AD8" w:rsidRDefault="000903D2" w:rsidP="000903D2">
      <w:pPr>
        <w:pStyle w:val="Default"/>
        <w:numPr>
          <w:ilvl w:val="0"/>
          <w:numId w:val="15"/>
        </w:numPr>
        <w:spacing w:after="18"/>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udziału w odbiorach częściowych i końcowych usług i robót budowlanych oraz przy odbiorach robót zanikających, </w:t>
      </w:r>
    </w:p>
    <w:p w14:paraId="4D8D11A8" w14:textId="77777777" w:rsidR="000903D2" w:rsidRPr="00F60AD8" w:rsidRDefault="000903D2" w:rsidP="000903D2">
      <w:pPr>
        <w:pStyle w:val="Default"/>
        <w:numPr>
          <w:ilvl w:val="0"/>
          <w:numId w:val="15"/>
        </w:numPr>
        <w:spacing w:after="18"/>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uzyskiwania bezpośrednich informacji i danych co do postępu prac i robót budowlanych oraz na skutek uzyskanych informacji ma prawo zgłosić Inspektorowi Nadzoru swoje uwagi lub zastrzeżenia,  </w:t>
      </w:r>
    </w:p>
    <w:p w14:paraId="37EB3273" w14:textId="77777777" w:rsidR="000903D2" w:rsidRPr="00F60AD8" w:rsidRDefault="000903D2" w:rsidP="000903D2">
      <w:pPr>
        <w:pStyle w:val="Default"/>
        <w:numPr>
          <w:ilvl w:val="0"/>
          <w:numId w:val="15"/>
        </w:numPr>
        <w:spacing w:after="18"/>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uczestnictwa z głosem decydującym w koordynacji realizacji Inwestycji oraz w negocjacjach prowadzonych przez Inspektora Nadzoru, </w:t>
      </w:r>
    </w:p>
    <w:p w14:paraId="54FB2624" w14:textId="77777777" w:rsidR="000903D2" w:rsidRPr="00F60AD8" w:rsidRDefault="000903D2" w:rsidP="000903D2">
      <w:pPr>
        <w:pStyle w:val="Default"/>
        <w:numPr>
          <w:ilvl w:val="0"/>
          <w:numId w:val="15"/>
        </w:numPr>
        <w:spacing w:after="18"/>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ustalania warunków umownych z wykonawcami, dostawcami i innymi podmiotami uczestniczącymi w procesie inwestycyjnym. </w:t>
      </w:r>
    </w:p>
    <w:p w14:paraId="41F30E0B" w14:textId="77777777" w:rsidR="000903D2" w:rsidRPr="00F60AD8" w:rsidRDefault="000903D2" w:rsidP="000903D2">
      <w:pPr>
        <w:pStyle w:val="Default"/>
        <w:numPr>
          <w:ilvl w:val="0"/>
          <w:numId w:val="15"/>
        </w:numPr>
        <w:spacing w:after="18"/>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przekazania zrealizowanej inwestycji do eksploatacji. </w:t>
      </w:r>
    </w:p>
    <w:p w14:paraId="246E831B" w14:textId="77777777" w:rsidR="000903D2" w:rsidRPr="00F60AD8" w:rsidRDefault="000903D2" w:rsidP="000903D2">
      <w:pPr>
        <w:pStyle w:val="Default"/>
        <w:numPr>
          <w:ilvl w:val="0"/>
          <w:numId w:val="15"/>
        </w:numPr>
        <w:jc w:val="both"/>
        <w:rPr>
          <w:rFonts w:ascii="Times New Roman" w:hAnsi="Times New Roman" w:cs="Times New Roman"/>
          <w:color w:val="000000" w:themeColor="text1"/>
          <w:sz w:val="20"/>
        </w:rPr>
      </w:pPr>
      <w:r w:rsidRPr="00F60AD8">
        <w:rPr>
          <w:rFonts w:ascii="Times New Roman" w:hAnsi="Times New Roman" w:cs="Times New Roman"/>
          <w:color w:val="000000" w:themeColor="text1"/>
          <w:sz w:val="22"/>
        </w:rPr>
        <w:t xml:space="preserve">zawiadamiania Inspektora Nadzoru o ujawnieniu wady lub usterki po odbiorze końcowym robót i oddaniu obiektu budowlanego do użytkowania i zobowiązania go do dokonania niezbędnych czynności w </w:t>
      </w:r>
      <w:r w:rsidRPr="00F60AD8">
        <w:rPr>
          <w:rFonts w:ascii="Times New Roman" w:hAnsi="Times New Roman" w:cs="Times New Roman"/>
          <w:b/>
          <w:bCs/>
          <w:color w:val="000000" w:themeColor="text1"/>
          <w:sz w:val="22"/>
        </w:rPr>
        <w:t xml:space="preserve">okresie zgłaszania wad </w:t>
      </w:r>
      <w:r w:rsidRPr="00F60AD8">
        <w:rPr>
          <w:rFonts w:ascii="Times New Roman" w:hAnsi="Times New Roman" w:cs="Times New Roman"/>
          <w:color w:val="000000" w:themeColor="text1"/>
          <w:sz w:val="22"/>
        </w:rPr>
        <w:t>uprawnień z tytułu rękojmi i gwarancji poprzez wykonywanie wszystkich niezbędnych czynności faktycznych i prawnych do usunięcia ujawnionych wad lub usterek, w tym czynności zastrzeżonych umowami o roboty bu</w:t>
      </w:r>
      <w:r w:rsidR="00D33DD7">
        <w:rPr>
          <w:rFonts w:ascii="Times New Roman" w:hAnsi="Times New Roman" w:cs="Times New Roman"/>
          <w:color w:val="000000" w:themeColor="text1"/>
          <w:sz w:val="22"/>
        </w:rPr>
        <w:t xml:space="preserve">dowlane </w:t>
      </w:r>
      <w:r w:rsidRPr="00F60AD8">
        <w:rPr>
          <w:rFonts w:ascii="Times New Roman" w:hAnsi="Times New Roman" w:cs="Times New Roman"/>
          <w:color w:val="000000" w:themeColor="text1"/>
          <w:sz w:val="22"/>
        </w:rPr>
        <w:t xml:space="preserve">a także sporządzanie stosownych dokumentów z przeprowadzonych czynności i niezwłoczne przekazanie ich zamawiającemu, </w:t>
      </w:r>
    </w:p>
    <w:p w14:paraId="3EA864BF" w14:textId="77777777" w:rsidR="000903D2" w:rsidRPr="00F60AD8" w:rsidRDefault="000903D2" w:rsidP="000903D2">
      <w:pPr>
        <w:pStyle w:val="Default"/>
        <w:numPr>
          <w:ilvl w:val="0"/>
          <w:numId w:val="15"/>
        </w:numPr>
        <w:spacing w:after="18"/>
        <w:jc w:val="both"/>
        <w:rPr>
          <w:rFonts w:ascii="Times New Roman" w:hAnsi="Times New Roman" w:cs="Times New Roman"/>
          <w:color w:val="auto"/>
          <w:sz w:val="22"/>
          <w:szCs w:val="22"/>
        </w:rPr>
      </w:pPr>
      <w:r w:rsidRPr="00F60AD8">
        <w:rPr>
          <w:rFonts w:ascii="Times New Roman" w:hAnsi="Times New Roman" w:cs="Times New Roman"/>
          <w:color w:val="auto"/>
          <w:sz w:val="22"/>
          <w:szCs w:val="22"/>
        </w:rPr>
        <w:t xml:space="preserve">analizowania treści dostarczonych Raportów i zgłaszania uwag. </w:t>
      </w:r>
    </w:p>
    <w:p w14:paraId="5D2DC73B" w14:textId="77777777" w:rsidR="00CE1AA0" w:rsidRPr="00F60AD8" w:rsidRDefault="00CE1AA0" w:rsidP="00CE1AA0">
      <w:pPr>
        <w:pStyle w:val="Default"/>
        <w:numPr>
          <w:ilvl w:val="0"/>
          <w:numId w:val="14"/>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Do obowiązków Zamawiającego należy: </w:t>
      </w:r>
    </w:p>
    <w:p w14:paraId="40410617" w14:textId="77777777"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zatwierdzanie raportów, </w:t>
      </w:r>
    </w:p>
    <w:p w14:paraId="19936A2A" w14:textId="2395B10B"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lastRenderedPageBreak/>
        <w:t>regulowanie płatności za usługi i roboty budowlane związane z realizacją Inwestycji, bezpośrednio na rzecz wykonawców tych prac, na pod</w:t>
      </w:r>
      <w:r w:rsidR="00E4799D">
        <w:rPr>
          <w:rFonts w:ascii="Times New Roman" w:hAnsi="Times New Roman" w:cs="Times New Roman"/>
          <w:color w:val="000000" w:themeColor="text1"/>
          <w:sz w:val="22"/>
          <w:szCs w:val="22"/>
        </w:rPr>
        <w:t>stawie wystawionych</w:t>
      </w:r>
      <w:r w:rsidRPr="00F60AD8">
        <w:rPr>
          <w:rFonts w:ascii="Times New Roman" w:hAnsi="Times New Roman" w:cs="Times New Roman"/>
          <w:color w:val="000000" w:themeColor="text1"/>
          <w:sz w:val="22"/>
          <w:szCs w:val="22"/>
        </w:rPr>
        <w:t xml:space="preserve"> przez </w:t>
      </w:r>
      <w:r w:rsidRPr="00F60AD8">
        <w:rPr>
          <w:rFonts w:ascii="Times New Roman" w:hAnsi="Times New Roman" w:cs="Times New Roman"/>
          <w:color w:val="auto"/>
          <w:sz w:val="22"/>
          <w:szCs w:val="22"/>
        </w:rPr>
        <w:t xml:space="preserve">nich faktur, </w:t>
      </w:r>
      <w:r w:rsidRPr="00F60AD8">
        <w:rPr>
          <w:rFonts w:ascii="Times New Roman" w:hAnsi="Times New Roman" w:cs="Times New Roman"/>
          <w:color w:val="000000" w:themeColor="text1"/>
          <w:sz w:val="22"/>
          <w:szCs w:val="22"/>
        </w:rPr>
        <w:t xml:space="preserve">po uprzednim zatwierdzeniu ich przez </w:t>
      </w:r>
      <w:r w:rsidR="004C1D9E" w:rsidRPr="00F60AD8">
        <w:rPr>
          <w:rFonts w:ascii="Times New Roman" w:hAnsi="Times New Roman" w:cs="Times New Roman"/>
          <w:color w:val="000000" w:themeColor="text1"/>
          <w:sz w:val="22"/>
          <w:szCs w:val="22"/>
        </w:rPr>
        <w:t>Inspektora Nadzoru</w:t>
      </w:r>
      <w:r w:rsidRPr="00F60AD8">
        <w:rPr>
          <w:rFonts w:ascii="Times New Roman" w:hAnsi="Times New Roman" w:cs="Times New Roman"/>
          <w:color w:val="000000" w:themeColor="text1"/>
          <w:sz w:val="22"/>
          <w:szCs w:val="22"/>
        </w:rPr>
        <w:t>,</w:t>
      </w:r>
    </w:p>
    <w:p w14:paraId="475C7D83" w14:textId="77777777"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zapłata wynagrodzenia za pełnienie funkcji </w:t>
      </w:r>
      <w:r w:rsidR="004C1D9E" w:rsidRPr="00F60AD8">
        <w:rPr>
          <w:rFonts w:ascii="Times New Roman" w:hAnsi="Times New Roman" w:cs="Times New Roman"/>
          <w:color w:val="000000" w:themeColor="text1"/>
          <w:sz w:val="22"/>
          <w:szCs w:val="22"/>
        </w:rPr>
        <w:t>Inspektora Nadzoru</w:t>
      </w:r>
      <w:r w:rsidRPr="00F60AD8">
        <w:rPr>
          <w:rFonts w:ascii="Times New Roman" w:hAnsi="Times New Roman" w:cs="Times New Roman"/>
          <w:color w:val="000000" w:themeColor="text1"/>
          <w:sz w:val="22"/>
          <w:szCs w:val="22"/>
        </w:rPr>
        <w:t xml:space="preserve">, </w:t>
      </w:r>
    </w:p>
    <w:p w14:paraId="4247E388" w14:textId="77777777"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opiniowanie i zatwierdzanie bez zbędnej zwłoki dokumentów związanych z realizacją Inwestycji, dla których taka opinia lub zatwierdzenie będą wymagane, </w:t>
      </w:r>
    </w:p>
    <w:p w14:paraId="5AF0A32F" w14:textId="77777777"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pokrywanie kosztów postępowań sądowych prowadzonych w celu ochrony interesów Zamawiającego, jeżeli wszczęcie postępowania było uzgodnione z Zamawiającym na piśmie oraz pokrywanie innych niezbędnych kosztów postępowań uzgodnionych z Zamawiającym na piśmie przed podjęciem decyzji o ich poniesieniu, w tym kosztów postępowań administracyjnych, </w:t>
      </w:r>
    </w:p>
    <w:p w14:paraId="5CB1268D" w14:textId="77777777"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pokrywanie kosztów, które Zamawiający będzie musiał ponieść z tytułu spraw </w:t>
      </w:r>
      <w:proofErr w:type="spellStart"/>
      <w:r w:rsidRPr="00F60AD8">
        <w:rPr>
          <w:rFonts w:ascii="Times New Roman" w:hAnsi="Times New Roman" w:cs="Times New Roman"/>
          <w:color w:val="000000" w:themeColor="text1"/>
          <w:sz w:val="22"/>
          <w:szCs w:val="22"/>
        </w:rPr>
        <w:t>terenowo-prawnych</w:t>
      </w:r>
      <w:proofErr w:type="spellEnd"/>
      <w:r w:rsidRPr="00F60AD8">
        <w:rPr>
          <w:rFonts w:ascii="Times New Roman" w:hAnsi="Times New Roman" w:cs="Times New Roman"/>
          <w:color w:val="000000" w:themeColor="text1"/>
          <w:sz w:val="22"/>
          <w:szCs w:val="22"/>
        </w:rPr>
        <w:t xml:space="preserve"> (wykupy, odszkodowania, dzierżawy), jeżeli koszty były uzgodnione z Zamawiającym na piśmie, </w:t>
      </w:r>
    </w:p>
    <w:p w14:paraId="1320DF52" w14:textId="77777777"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udzielanie pełnomocnictw, </w:t>
      </w:r>
    </w:p>
    <w:p w14:paraId="6F23F612" w14:textId="77777777" w:rsidR="00CE1AA0" w:rsidRPr="00F60AD8" w:rsidRDefault="00CE1AA0" w:rsidP="00CE1AA0">
      <w:pPr>
        <w:pStyle w:val="Default"/>
        <w:numPr>
          <w:ilvl w:val="0"/>
          <w:numId w:val="16"/>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udostępnienie </w:t>
      </w:r>
      <w:r w:rsidR="004C1D9E" w:rsidRPr="00F60AD8">
        <w:rPr>
          <w:rFonts w:ascii="Times New Roman" w:hAnsi="Times New Roman" w:cs="Times New Roman"/>
          <w:color w:val="000000" w:themeColor="text1"/>
          <w:sz w:val="22"/>
          <w:szCs w:val="22"/>
        </w:rPr>
        <w:t>Inspektorowi Nadzoru</w:t>
      </w:r>
      <w:r w:rsidRPr="00F60AD8">
        <w:rPr>
          <w:rFonts w:ascii="Times New Roman" w:hAnsi="Times New Roman" w:cs="Times New Roman"/>
          <w:color w:val="000000" w:themeColor="text1"/>
          <w:sz w:val="22"/>
          <w:szCs w:val="22"/>
        </w:rPr>
        <w:t xml:space="preserve"> posiadanych danych i materiałów, niezbędnych do prawidłowego wykonania umowy a będących w posiadaniu Zamawiającego. </w:t>
      </w:r>
    </w:p>
    <w:p w14:paraId="51A413F6" w14:textId="77777777" w:rsidR="00226B77" w:rsidRPr="00F60AD8" w:rsidRDefault="00226B77" w:rsidP="00226B77">
      <w:pPr>
        <w:pStyle w:val="Default"/>
        <w:spacing w:after="18"/>
        <w:ind w:left="1070"/>
        <w:jc w:val="both"/>
        <w:rPr>
          <w:rFonts w:ascii="Times New Roman" w:hAnsi="Times New Roman" w:cs="Times New Roman"/>
          <w:color w:val="000000" w:themeColor="text1"/>
          <w:sz w:val="22"/>
          <w:szCs w:val="22"/>
        </w:rPr>
      </w:pPr>
    </w:p>
    <w:p w14:paraId="1E9EB549" w14:textId="77777777" w:rsidR="00226B77" w:rsidRPr="00F60AD8" w:rsidRDefault="00226B77" w:rsidP="00226B77">
      <w:pPr>
        <w:spacing w:after="0" w:line="240" w:lineRule="auto"/>
        <w:jc w:val="center"/>
        <w:rPr>
          <w:rFonts w:ascii="Times New Roman" w:hAnsi="Times New Roman" w:cs="Times New Roman"/>
          <w:iCs/>
          <w:color w:val="000000" w:themeColor="text1"/>
        </w:rPr>
      </w:pPr>
      <w:r w:rsidRPr="00F60AD8">
        <w:rPr>
          <w:rFonts w:ascii="Times New Roman" w:hAnsi="Times New Roman" w:cs="Times New Roman"/>
          <w:iCs/>
          <w:color w:val="000000" w:themeColor="text1"/>
        </w:rPr>
        <w:t>§ 4</w:t>
      </w:r>
    </w:p>
    <w:p w14:paraId="499D8118" w14:textId="77777777" w:rsidR="00226B77" w:rsidRPr="00F60AD8" w:rsidRDefault="00226B77" w:rsidP="00226B77">
      <w:pPr>
        <w:pStyle w:val="Akapitzlist"/>
        <w:numPr>
          <w:ilvl w:val="0"/>
          <w:numId w:val="17"/>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Inspektor Nadzoru zobowiązuje się wykonywać swoje obowiązki wynikające </w:t>
      </w:r>
      <w:r w:rsidRPr="00F60AD8">
        <w:rPr>
          <w:rFonts w:ascii="Times New Roman" w:hAnsi="Times New Roman" w:cs="Times New Roman"/>
          <w:color w:val="000000" w:themeColor="text1"/>
        </w:rPr>
        <w:br/>
        <w:t xml:space="preserve">z pełnionej funkcji nadanej niniejszą umową zgodnie z jej postanowieniami oraz </w:t>
      </w:r>
      <w:r w:rsidRPr="00F60AD8">
        <w:rPr>
          <w:rFonts w:ascii="Times New Roman" w:hAnsi="Times New Roman" w:cs="Times New Roman"/>
          <w:color w:val="000000" w:themeColor="text1"/>
        </w:rPr>
        <w:br/>
        <w:t xml:space="preserve">z najwyższą starannością z uwzględnieniem profesjonalnego charakteru świadczonych przez siebie usług oraz zapewniając ochronę praw i interesów Zamawiającego, podejmując wszelkie niezbędne działania dla należytego i terminowego przygotowania i wykonania Inwestycji. </w:t>
      </w:r>
    </w:p>
    <w:p w14:paraId="3A6E4BD0" w14:textId="77777777" w:rsidR="00226B77" w:rsidRPr="00F60AD8" w:rsidRDefault="00226B77" w:rsidP="00226B77">
      <w:pPr>
        <w:pStyle w:val="Akapitzlist"/>
        <w:numPr>
          <w:ilvl w:val="0"/>
          <w:numId w:val="17"/>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Inspektor Nadzoru ma prawo i obowiązek : </w:t>
      </w:r>
    </w:p>
    <w:p w14:paraId="345F3917" w14:textId="77777777" w:rsidR="00226B77" w:rsidRPr="00F60AD8" w:rsidRDefault="00226B77" w:rsidP="00226B77">
      <w:pPr>
        <w:pStyle w:val="Akapitzlist"/>
        <w:numPr>
          <w:ilvl w:val="0"/>
          <w:numId w:val="18"/>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wstrzymać wykonanie usług lub robót budowlanych jeśli zajdzie uzasadniona potrzeba ich wstrzymania, </w:t>
      </w:r>
    </w:p>
    <w:p w14:paraId="441DE89E" w14:textId="77777777" w:rsidR="00226B77" w:rsidRPr="00F60AD8" w:rsidRDefault="00226B77" w:rsidP="00226B77">
      <w:pPr>
        <w:pStyle w:val="Akapitzlist"/>
        <w:numPr>
          <w:ilvl w:val="0"/>
          <w:numId w:val="18"/>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wydać polecenie natychmiastowego wykonania robót lub prac w celu usunięcia zagrożenia życia lub zdrowia ludzi, bezpieczeństwa mienia bądź środowiska lub uniknięcia katastrofy budowlanej, pożaru, wybuchu, porażenia prądem lub zatrucie gazem, </w:t>
      </w:r>
    </w:p>
    <w:p w14:paraId="0C5BBAFF" w14:textId="77777777" w:rsidR="00226B77" w:rsidRPr="00F60AD8" w:rsidRDefault="00226B77" w:rsidP="00226B77">
      <w:pPr>
        <w:pStyle w:val="Akapitzlist"/>
        <w:numPr>
          <w:ilvl w:val="0"/>
          <w:numId w:val="18"/>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podpisywać korespondencję oraz dokumenty odbiorowe, sprawozdawcze, rozliczeniowe i finansowe zgodnie z warunkami niniejszej umowy i wystawionymi przez Zamawiającego pełnomocnictwami, </w:t>
      </w:r>
    </w:p>
    <w:p w14:paraId="36218F12" w14:textId="22622734" w:rsidR="00226B77" w:rsidRPr="00F60AD8" w:rsidRDefault="00E8123F" w:rsidP="00226B77">
      <w:pPr>
        <w:pStyle w:val="Akapitzlist"/>
        <w:numPr>
          <w:ilvl w:val="0"/>
          <w:numId w:val="17"/>
        </w:numPr>
        <w:autoSpaceDE w:val="0"/>
        <w:autoSpaceDN w:val="0"/>
        <w:adjustRightInd w:val="0"/>
        <w:spacing w:after="18" w:line="240" w:lineRule="auto"/>
        <w:jc w:val="both"/>
        <w:rPr>
          <w:rFonts w:ascii="Times New Roman" w:hAnsi="Times New Roman" w:cs="Times New Roman"/>
        </w:rPr>
      </w:pPr>
      <w:r w:rsidRPr="00F60AD8">
        <w:rPr>
          <w:rFonts w:ascii="Times New Roman" w:hAnsi="Times New Roman" w:cs="Times New Roman"/>
        </w:rPr>
        <w:t xml:space="preserve">Inspektor Nadzoru </w:t>
      </w:r>
      <w:r w:rsidR="00226B77" w:rsidRPr="00F60AD8">
        <w:rPr>
          <w:rFonts w:ascii="Times New Roman" w:hAnsi="Times New Roman" w:cs="Times New Roman"/>
        </w:rPr>
        <w:t>oświadcza i zapewnia, że osoby, które w jego imieniu będą wykonywały poszczególne prace będące przedmiotem niniejszej umowy, posiadać będą stosowne kwalifikacje i uprawnienia w zakresie powierzonych obowiązków</w:t>
      </w:r>
      <w:r w:rsidRPr="00F60AD8">
        <w:rPr>
          <w:rFonts w:ascii="Times New Roman" w:hAnsi="Times New Roman" w:cs="Times New Roman"/>
        </w:rPr>
        <w:t>.</w:t>
      </w:r>
      <w:r w:rsidR="00226B77" w:rsidRPr="00F60AD8">
        <w:rPr>
          <w:rFonts w:ascii="Times New Roman" w:hAnsi="Times New Roman" w:cs="Times New Roman"/>
        </w:rPr>
        <w:t xml:space="preserve"> </w:t>
      </w:r>
      <w:r w:rsidRPr="00F60AD8">
        <w:rPr>
          <w:rFonts w:ascii="Times New Roman" w:hAnsi="Times New Roman" w:cs="Times New Roman"/>
        </w:rPr>
        <w:t>Inspektor Nadzoru</w:t>
      </w:r>
      <w:r w:rsidR="00226B77" w:rsidRPr="00F60AD8">
        <w:rPr>
          <w:rFonts w:ascii="Times New Roman" w:hAnsi="Times New Roman" w:cs="Times New Roman"/>
        </w:rPr>
        <w:t xml:space="preserve"> przy wykonywaniu przedmiotu umowy będzie polegał na osobach wskazanych w „</w:t>
      </w:r>
      <w:r w:rsidR="00226B77" w:rsidRPr="00F60AD8">
        <w:rPr>
          <w:rFonts w:ascii="Times New Roman" w:hAnsi="Times New Roman" w:cs="Times New Roman"/>
          <w:bCs/>
        </w:rPr>
        <w:t>wykazie osób skierowanych przez wykonawcę do realizacji zamówienia</w:t>
      </w:r>
      <w:r w:rsidR="00FE5F4B">
        <w:rPr>
          <w:rFonts w:ascii="Times New Roman" w:hAnsi="Times New Roman" w:cs="Times New Roman"/>
          <w:bCs/>
        </w:rPr>
        <w:t xml:space="preserve"> </w:t>
      </w:r>
      <w:r w:rsidR="00226B77" w:rsidRPr="00F60AD8">
        <w:rPr>
          <w:rFonts w:ascii="Times New Roman" w:hAnsi="Times New Roman" w:cs="Times New Roman"/>
        </w:rPr>
        <w:t>”</w:t>
      </w:r>
      <w:r w:rsidR="00FE5F4B">
        <w:rPr>
          <w:rFonts w:ascii="Times New Roman" w:hAnsi="Times New Roman" w:cs="Times New Roman"/>
        </w:rPr>
        <w:t xml:space="preserve"> stanowiący załącznik nr 1 do niniejszej umowy</w:t>
      </w:r>
      <w:r w:rsidR="00226B77" w:rsidRPr="00F60AD8">
        <w:rPr>
          <w:rFonts w:ascii="Times New Roman" w:hAnsi="Times New Roman" w:cs="Times New Roman"/>
        </w:rPr>
        <w:t xml:space="preserve">. </w:t>
      </w:r>
    </w:p>
    <w:p w14:paraId="407A757D" w14:textId="77777777" w:rsidR="00226B77" w:rsidRPr="00F60AD8" w:rsidRDefault="00E8123F" w:rsidP="00226B77">
      <w:pPr>
        <w:pStyle w:val="Akapitzlist"/>
        <w:numPr>
          <w:ilvl w:val="0"/>
          <w:numId w:val="17"/>
        </w:numPr>
        <w:autoSpaceDE w:val="0"/>
        <w:autoSpaceDN w:val="0"/>
        <w:adjustRightInd w:val="0"/>
        <w:spacing w:after="18" w:line="240" w:lineRule="auto"/>
        <w:jc w:val="both"/>
        <w:rPr>
          <w:rFonts w:ascii="Times New Roman" w:hAnsi="Times New Roman" w:cs="Times New Roman"/>
        </w:rPr>
      </w:pPr>
      <w:r w:rsidRPr="00F60AD8">
        <w:rPr>
          <w:rFonts w:ascii="Times New Roman" w:hAnsi="Times New Roman" w:cs="Times New Roman"/>
        </w:rPr>
        <w:t>Inspektor Nadzoru</w:t>
      </w:r>
      <w:r w:rsidR="00226B77" w:rsidRPr="00F60AD8">
        <w:rPr>
          <w:rFonts w:ascii="Times New Roman" w:hAnsi="Times New Roman" w:cs="Times New Roman"/>
        </w:rPr>
        <w:t xml:space="preserve"> przed podpisaniem umowy dostarczy dokumenty dotyczące osób wskazanych w „</w:t>
      </w:r>
      <w:r w:rsidR="00226B77" w:rsidRPr="00F60AD8">
        <w:rPr>
          <w:rFonts w:ascii="Times New Roman" w:hAnsi="Times New Roman" w:cs="Times New Roman"/>
          <w:bCs/>
        </w:rPr>
        <w:t>wykazie osób skierowanych przez wykonawcę do realizacji zamówienia</w:t>
      </w:r>
      <w:r w:rsidR="00226B77" w:rsidRPr="00F60AD8">
        <w:rPr>
          <w:rFonts w:ascii="Times New Roman" w:hAnsi="Times New Roman" w:cs="Times New Roman"/>
        </w:rPr>
        <w:t>” tj. kopie zaświadczeń potwierdzających przynależność do właściwego samorządu zawodowego, kopie uprawnień budowlanych.</w:t>
      </w:r>
    </w:p>
    <w:p w14:paraId="34FA0EFB" w14:textId="77777777" w:rsidR="00226B77" w:rsidRPr="00F60AD8" w:rsidRDefault="00E8123F" w:rsidP="00226B77">
      <w:pPr>
        <w:pStyle w:val="Akapitzlist"/>
        <w:numPr>
          <w:ilvl w:val="0"/>
          <w:numId w:val="17"/>
        </w:numPr>
        <w:autoSpaceDE w:val="0"/>
        <w:autoSpaceDN w:val="0"/>
        <w:adjustRightInd w:val="0"/>
        <w:spacing w:after="18" w:line="240" w:lineRule="auto"/>
        <w:jc w:val="both"/>
        <w:rPr>
          <w:rFonts w:ascii="Times New Roman" w:hAnsi="Times New Roman" w:cs="Times New Roman"/>
          <w:color w:val="000000" w:themeColor="text1"/>
          <w:szCs w:val="24"/>
        </w:rPr>
      </w:pPr>
      <w:r w:rsidRPr="00F60AD8">
        <w:rPr>
          <w:rFonts w:ascii="Times New Roman" w:hAnsi="Times New Roman" w:cs="Times New Roman"/>
          <w:color w:val="000000" w:themeColor="text1"/>
          <w:szCs w:val="24"/>
        </w:rPr>
        <w:t>Inspektor Nadzoru</w:t>
      </w:r>
      <w:r w:rsidR="00226B77" w:rsidRPr="00F60AD8">
        <w:rPr>
          <w:rFonts w:ascii="Times New Roman" w:hAnsi="Times New Roman" w:cs="Times New Roman"/>
          <w:color w:val="000000" w:themeColor="text1"/>
          <w:szCs w:val="24"/>
        </w:rPr>
        <w:t xml:space="preserve"> pełni jednocześnie funkcję Kierownika Zespołu tym samym ma obowiązek koordynować cały proces inwestycyjny, aż do </w:t>
      </w:r>
      <w:r w:rsidRPr="00F60AD8">
        <w:rPr>
          <w:rFonts w:ascii="Times New Roman" w:hAnsi="Times New Roman" w:cs="Times New Roman"/>
          <w:color w:val="000000" w:themeColor="text1"/>
          <w:szCs w:val="24"/>
        </w:rPr>
        <w:t>jego</w:t>
      </w:r>
      <w:r w:rsidR="00226B77" w:rsidRPr="00F60AD8">
        <w:rPr>
          <w:rFonts w:ascii="Times New Roman" w:hAnsi="Times New Roman" w:cs="Times New Roman"/>
          <w:color w:val="000000" w:themeColor="text1"/>
          <w:szCs w:val="24"/>
        </w:rPr>
        <w:t xml:space="preserve"> kompleksowego ukończenia. Do obowiązków Kierownika Zespołu należy w szczególności: </w:t>
      </w:r>
    </w:p>
    <w:p w14:paraId="781D9377" w14:textId="4C8E5AB8"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szCs w:val="24"/>
        </w:rPr>
      </w:pPr>
      <w:r w:rsidRPr="00F60AD8">
        <w:rPr>
          <w:rFonts w:ascii="Times New Roman" w:hAnsi="Times New Roman" w:cs="Times New Roman"/>
          <w:color w:val="000000" w:themeColor="text1"/>
          <w:szCs w:val="24"/>
        </w:rPr>
        <w:t xml:space="preserve">nadzorowanie przebiegu procesu realizacji Inwestycji zgodnie z </w:t>
      </w:r>
      <w:r w:rsidR="00FE5F4B">
        <w:rPr>
          <w:rFonts w:ascii="Times New Roman" w:hAnsi="Times New Roman" w:cs="Times New Roman"/>
          <w:color w:val="000000" w:themeColor="text1"/>
          <w:szCs w:val="24"/>
        </w:rPr>
        <w:t>Harmonogramem rzeczowo-finansowym.</w:t>
      </w:r>
    </w:p>
    <w:p w14:paraId="21AF25BB" w14:textId="77777777"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szCs w:val="24"/>
        </w:rPr>
      </w:pPr>
      <w:r w:rsidRPr="00F60AD8">
        <w:rPr>
          <w:rFonts w:ascii="Times New Roman" w:hAnsi="Times New Roman" w:cs="Times New Roman"/>
          <w:color w:val="000000" w:themeColor="text1"/>
          <w:szCs w:val="24"/>
        </w:rPr>
        <w:t>przedkładanie Zamawiającemu raportów</w:t>
      </w:r>
      <w:r w:rsidRPr="00F60AD8">
        <w:rPr>
          <w:rFonts w:ascii="Times New Roman" w:hAnsi="Times New Roman" w:cs="Times New Roman"/>
          <w:color w:val="FF0000"/>
          <w:szCs w:val="24"/>
        </w:rPr>
        <w:t xml:space="preserve"> </w:t>
      </w:r>
      <w:r w:rsidRPr="00D33DD7">
        <w:rPr>
          <w:rFonts w:ascii="Times New Roman" w:hAnsi="Times New Roman" w:cs="Times New Roman"/>
          <w:szCs w:val="24"/>
        </w:rPr>
        <w:t xml:space="preserve">miesięcznych z </w:t>
      </w:r>
      <w:r w:rsidRPr="00F60AD8">
        <w:rPr>
          <w:rFonts w:ascii="Times New Roman" w:hAnsi="Times New Roman" w:cs="Times New Roman"/>
          <w:szCs w:val="24"/>
        </w:rPr>
        <w:t>postęp</w:t>
      </w:r>
      <w:r w:rsidR="00E8123F" w:rsidRPr="00F60AD8">
        <w:rPr>
          <w:rFonts w:ascii="Times New Roman" w:hAnsi="Times New Roman" w:cs="Times New Roman"/>
          <w:szCs w:val="24"/>
        </w:rPr>
        <w:t>u</w:t>
      </w:r>
      <w:r w:rsidRPr="00F60AD8">
        <w:rPr>
          <w:rFonts w:ascii="Times New Roman" w:hAnsi="Times New Roman" w:cs="Times New Roman"/>
          <w:szCs w:val="24"/>
        </w:rPr>
        <w:t xml:space="preserve"> prac, </w:t>
      </w:r>
    </w:p>
    <w:p w14:paraId="5747472E" w14:textId="77777777"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szCs w:val="24"/>
        </w:rPr>
      </w:pPr>
      <w:r w:rsidRPr="00F60AD8">
        <w:rPr>
          <w:rFonts w:ascii="Times New Roman" w:hAnsi="Times New Roman" w:cs="Times New Roman"/>
          <w:color w:val="000000" w:themeColor="text1"/>
          <w:szCs w:val="24"/>
        </w:rPr>
        <w:t xml:space="preserve">organizowanie i prowadzenie </w:t>
      </w:r>
      <w:r w:rsidRPr="00F60AD8">
        <w:rPr>
          <w:rFonts w:ascii="Times New Roman" w:hAnsi="Times New Roman" w:cs="Times New Roman"/>
          <w:szCs w:val="24"/>
        </w:rPr>
        <w:t xml:space="preserve">narad koordynacyjnych w odstępach </w:t>
      </w:r>
      <w:r w:rsidRPr="00D33DD7">
        <w:rPr>
          <w:rFonts w:ascii="Times New Roman" w:hAnsi="Times New Roman" w:cs="Times New Roman"/>
          <w:szCs w:val="24"/>
        </w:rPr>
        <w:t xml:space="preserve">nie dłuższych niż </w:t>
      </w:r>
      <w:r w:rsidR="00D33DD7" w:rsidRPr="00D33DD7">
        <w:rPr>
          <w:rFonts w:ascii="Times New Roman" w:hAnsi="Times New Roman" w:cs="Times New Roman"/>
          <w:szCs w:val="24"/>
        </w:rPr>
        <w:t xml:space="preserve">dwa tygodnie </w:t>
      </w:r>
      <w:r w:rsidRPr="00D33DD7">
        <w:rPr>
          <w:rFonts w:ascii="Times New Roman" w:hAnsi="Times New Roman" w:cs="Times New Roman"/>
          <w:szCs w:val="24"/>
        </w:rPr>
        <w:t>oraz stosownie do zaistniałych potrzeb:</w:t>
      </w:r>
    </w:p>
    <w:p w14:paraId="64829E27" w14:textId="77777777"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szCs w:val="24"/>
        </w:rPr>
      </w:pPr>
      <w:r w:rsidRPr="00F60AD8">
        <w:rPr>
          <w:rFonts w:ascii="Times New Roman" w:hAnsi="Times New Roman" w:cs="Times New Roman"/>
          <w:color w:val="000000" w:themeColor="text1"/>
          <w:szCs w:val="24"/>
        </w:rPr>
        <w:t xml:space="preserve">koordynowanie zespołem osób zaangażowanych do realizacji zamówienia; </w:t>
      </w:r>
    </w:p>
    <w:p w14:paraId="01FA3456" w14:textId="77777777"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lastRenderedPageBreak/>
        <w:t xml:space="preserve">egzekwowanie od zatrudnionych wykonawców i podwykonawców przestrzegania ustaleń umownych; </w:t>
      </w:r>
    </w:p>
    <w:p w14:paraId="76B66583" w14:textId="77777777"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uczestniczenie w konsultacjach, naradach i innych spotkaniach zorganizowanych w zakresie realizacji Inwestycji; </w:t>
      </w:r>
    </w:p>
    <w:p w14:paraId="4E613B1E" w14:textId="77777777"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udzielanie wszelkich informacji i wyjaśnień dotyczących realizacji przedmiotu umowy. </w:t>
      </w:r>
    </w:p>
    <w:p w14:paraId="0325C74B" w14:textId="77777777" w:rsidR="00226B77" w:rsidRPr="00F60AD8" w:rsidRDefault="00226B77" w:rsidP="00226B77">
      <w:pPr>
        <w:pStyle w:val="Akapitzlist"/>
        <w:numPr>
          <w:ilvl w:val="0"/>
          <w:numId w:val="19"/>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Podpisywanie i opisywanie faktur wykonawców</w:t>
      </w:r>
    </w:p>
    <w:p w14:paraId="49A46F5A" w14:textId="77777777" w:rsidR="00310F2C" w:rsidRDefault="00226B77" w:rsidP="00226B77">
      <w:pPr>
        <w:pStyle w:val="Akapitzlist"/>
        <w:numPr>
          <w:ilvl w:val="0"/>
          <w:numId w:val="17"/>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Jeżeli w trakcie wykonywania przedmiotu umowy obiektywnie konieczna będzie zmiana jednej z osób deklarowanych przez </w:t>
      </w:r>
      <w:r w:rsidR="00E8123F" w:rsidRPr="00F60AD8">
        <w:rPr>
          <w:rFonts w:ascii="Times New Roman" w:hAnsi="Times New Roman" w:cs="Times New Roman"/>
          <w:color w:val="000000" w:themeColor="text1"/>
        </w:rPr>
        <w:t xml:space="preserve">Inspektora Nadzoru, Inspektor Nadzoru </w:t>
      </w:r>
      <w:r w:rsidRPr="00F60AD8">
        <w:rPr>
          <w:rFonts w:ascii="Times New Roman" w:hAnsi="Times New Roman" w:cs="Times New Roman"/>
          <w:color w:val="000000" w:themeColor="text1"/>
        </w:rPr>
        <w:t xml:space="preserve"> zobowiązany jest pisemne zawiadomić Zamawiającego wskazując przyczynę zmiany, osobę zastępującą oraz przedstawiając jej kwalifikacje co najmniej równe kwalifikacjom wymaganym przez Zamawiającego w postępowaniu </w:t>
      </w:r>
      <w:r w:rsidR="00E8123F" w:rsidRPr="00F60AD8">
        <w:rPr>
          <w:rFonts w:ascii="Times New Roman" w:hAnsi="Times New Roman" w:cs="Times New Roman"/>
          <w:color w:val="000000" w:themeColor="text1"/>
        </w:rPr>
        <w:t xml:space="preserve">realizowanego w trybie zapytania ofertowego </w:t>
      </w:r>
      <w:r w:rsidRPr="00F60AD8">
        <w:rPr>
          <w:rFonts w:ascii="Times New Roman" w:hAnsi="Times New Roman" w:cs="Times New Roman"/>
          <w:color w:val="000000" w:themeColor="text1"/>
        </w:rPr>
        <w:t>prowadzący</w:t>
      </w:r>
      <w:r w:rsidR="00310F2C">
        <w:rPr>
          <w:rFonts w:ascii="Times New Roman" w:hAnsi="Times New Roman" w:cs="Times New Roman"/>
          <w:color w:val="000000" w:themeColor="text1"/>
        </w:rPr>
        <w:t>m do zawarcia niniejszej umowy.</w:t>
      </w:r>
    </w:p>
    <w:p w14:paraId="5B5B301B" w14:textId="44509E4C" w:rsidR="00226B77" w:rsidRPr="00F60AD8" w:rsidRDefault="00E8123F" w:rsidP="00226B77">
      <w:pPr>
        <w:pStyle w:val="Akapitzlist"/>
        <w:numPr>
          <w:ilvl w:val="0"/>
          <w:numId w:val="17"/>
        </w:numPr>
        <w:autoSpaceDE w:val="0"/>
        <w:autoSpaceDN w:val="0"/>
        <w:adjustRightInd w:val="0"/>
        <w:spacing w:after="1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Inspektor Nadzoru</w:t>
      </w:r>
      <w:r w:rsidR="00226B77" w:rsidRPr="00F60AD8">
        <w:rPr>
          <w:rFonts w:ascii="Times New Roman" w:hAnsi="Times New Roman" w:cs="Times New Roman"/>
          <w:color w:val="000000" w:themeColor="text1"/>
        </w:rPr>
        <w:t xml:space="preserve"> jest zobowiązany przedłożyć Zamawiającemu propozycję zmian nie później niż w terminie 14 dni przed planowanym skierowaniem nowych osób do realizacji Umowy, a w sytuacjach nagłych i nieprzewidzianych, kiedy dochowanie terminu nie jest możliwe – w najkrótszym możliwym terminie. Przerwa w wykonywaniu Umowy wynikająca z braku personelu </w:t>
      </w:r>
      <w:r w:rsidRPr="00F60AD8">
        <w:rPr>
          <w:rFonts w:ascii="Times New Roman" w:hAnsi="Times New Roman" w:cs="Times New Roman"/>
          <w:color w:val="000000" w:themeColor="text1"/>
        </w:rPr>
        <w:t>Inspektora Nadzoru</w:t>
      </w:r>
      <w:r w:rsidR="00226B77" w:rsidRPr="00F60AD8">
        <w:rPr>
          <w:rFonts w:ascii="Times New Roman" w:hAnsi="Times New Roman" w:cs="Times New Roman"/>
          <w:color w:val="000000" w:themeColor="text1"/>
        </w:rPr>
        <w:t xml:space="preserve"> będzie traktowana jako przyczyna leżąca po stronie </w:t>
      </w:r>
      <w:r w:rsidRPr="00F60AD8">
        <w:rPr>
          <w:rFonts w:ascii="Times New Roman" w:hAnsi="Times New Roman" w:cs="Times New Roman"/>
          <w:color w:val="000000" w:themeColor="text1"/>
        </w:rPr>
        <w:t>Inspektora Nadzoru</w:t>
      </w:r>
      <w:r w:rsidR="00226B77" w:rsidRPr="00F60AD8">
        <w:rPr>
          <w:rFonts w:ascii="Times New Roman" w:hAnsi="Times New Roman" w:cs="Times New Roman"/>
          <w:color w:val="000000" w:themeColor="text1"/>
        </w:rPr>
        <w:t xml:space="preserve"> i nie może stanowić podstawy do przedłużenia terminu zakończenia inwestycji. Zmiana staje się skuteczna z chwilą poinformowania </w:t>
      </w:r>
      <w:r w:rsidRPr="00F60AD8">
        <w:rPr>
          <w:rFonts w:ascii="Times New Roman" w:hAnsi="Times New Roman" w:cs="Times New Roman"/>
          <w:color w:val="000000" w:themeColor="text1"/>
        </w:rPr>
        <w:t>Inspektora Nadzoru</w:t>
      </w:r>
      <w:r w:rsidR="00226B77" w:rsidRPr="00F60AD8">
        <w:rPr>
          <w:rFonts w:ascii="Times New Roman" w:hAnsi="Times New Roman" w:cs="Times New Roman"/>
          <w:color w:val="000000" w:themeColor="text1"/>
        </w:rPr>
        <w:t xml:space="preserve"> o wydanej przez Zamawiającego </w:t>
      </w:r>
      <w:r w:rsidR="00226B77" w:rsidRPr="00F60AD8">
        <w:rPr>
          <w:rFonts w:ascii="Times New Roman" w:hAnsi="Times New Roman" w:cs="Times New Roman"/>
          <w:bCs/>
          <w:color w:val="000000" w:themeColor="text1"/>
        </w:rPr>
        <w:t>zgodzie.</w:t>
      </w:r>
      <w:r w:rsidR="00226B77" w:rsidRPr="00F60AD8">
        <w:rPr>
          <w:rFonts w:ascii="Times New Roman" w:hAnsi="Times New Roman" w:cs="Times New Roman"/>
          <w:b/>
          <w:bCs/>
          <w:color w:val="000000" w:themeColor="text1"/>
        </w:rPr>
        <w:t xml:space="preserve"> </w:t>
      </w:r>
      <w:r w:rsidR="00226B77" w:rsidRPr="00F60AD8">
        <w:rPr>
          <w:rFonts w:ascii="Times New Roman" w:hAnsi="Times New Roman" w:cs="Times New Roman"/>
          <w:color w:val="000000" w:themeColor="text1"/>
        </w:rPr>
        <w:t xml:space="preserve">Zmiana osób nie stanowi istotnej zmiany umowy. Zmiana osoby wyznaczonej do realizacji zamówienia, pełniącej funkcję Kierownika Zespołu, która była oceniania w postępowaniu w ramach </w:t>
      </w:r>
      <w:proofErr w:type="spellStart"/>
      <w:r w:rsidR="00226B77" w:rsidRPr="00F60AD8">
        <w:rPr>
          <w:rFonts w:ascii="Times New Roman" w:hAnsi="Times New Roman" w:cs="Times New Roman"/>
          <w:color w:val="000000" w:themeColor="text1"/>
        </w:rPr>
        <w:t>pozacenowych</w:t>
      </w:r>
      <w:proofErr w:type="spellEnd"/>
      <w:r w:rsidR="00226B77" w:rsidRPr="00F60AD8">
        <w:rPr>
          <w:rFonts w:ascii="Times New Roman" w:hAnsi="Times New Roman" w:cs="Times New Roman"/>
          <w:color w:val="000000" w:themeColor="text1"/>
        </w:rPr>
        <w:t xml:space="preserve"> kryteriów oceny ofert, może nastąpić wyłącznie z przyczyn losowych (zdarzenie nieprzewidywalne, niezależnie od </w:t>
      </w:r>
      <w:r w:rsidRPr="00F60AD8">
        <w:rPr>
          <w:rFonts w:ascii="Times New Roman" w:hAnsi="Times New Roman" w:cs="Times New Roman"/>
          <w:color w:val="000000" w:themeColor="text1"/>
        </w:rPr>
        <w:t>Inspektora Nadzoru</w:t>
      </w:r>
      <w:r w:rsidR="00226B77" w:rsidRPr="00F60AD8">
        <w:rPr>
          <w:rFonts w:ascii="Times New Roman" w:hAnsi="Times New Roman" w:cs="Times New Roman"/>
          <w:color w:val="000000" w:themeColor="text1"/>
        </w:rPr>
        <w:t xml:space="preserve"> i nie do uniknięcia mimo zachowania należytej staranności). </w:t>
      </w:r>
    </w:p>
    <w:p w14:paraId="54516DED" w14:textId="77777777" w:rsidR="00226B77" w:rsidRPr="00F60AD8" w:rsidRDefault="004A170B" w:rsidP="00226B77">
      <w:pPr>
        <w:pStyle w:val="Akapitzlist"/>
        <w:numPr>
          <w:ilvl w:val="0"/>
          <w:numId w:val="17"/>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Inspektor Nadzoru</w:t>
      </w:r>
      <w:r w:rsidR="00226B77" w:rsidRPr="00F60AD8">
        <w:rPr>
          <w:rFonts w:ascii="Times New Roman" w:hAnsi="Times New Roman" w:cs="Times New Roman"/>
          <w:color w:val="000000" w:themeColor="text1"/>
        </w:rPr>
        <w:t xml:space="preserve"> ponosi odpowiedzialność za działania i zaniechania osób, którymi się będzie posługiwał przy wykonywaniu niniejszej umowy. </w:t>
      </w:r>
    </w:p>
    <w:p w14:paraId="52F30014" w14:textId="77777777" w:rsidR="00226B77" w:rsidRPr="00F60AD8" w:rsidRDefault="004A170B" w:rsidP="00226B77">
      <w:pPr>
        <w:pStyle w:val="Akapitzlist"/>
        <w:numPr>
          <w:ilvl w:val="0"/>
          <w:numId w:val="17"/>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Inspektor Nadzoru</w:t>
      </w:r>
      <w:r w:rsidR="00226B77" w:rsidRPr="00F60AD8">
        <w:rPr>
          <w:rFonts w:ascii="Times New Roman" w:hAnsi="Times New Roman" w:cs="Times New Roman"/>
          <w:color w:val="000000" w:themeColor="text1"/>
        </w:rPr>
        <w:t xml:space="preserve"> oświadcza i zapewnia, że dos</w:t>
      </w:r>
      <w:r w:rsidR="00F60AD8">
        <w:rPr>
          <w:rFonts w:ascii="Times New Roman" w:hAnsi="Times New Roman" w:cs="Times New Roman"/>
          <w:color w:val="000000" w:themeColor="text1"/>
        </w:rPr>
        <w:t xml:space="preserve">tosuje swój czas pracy (również </w:t>
      </w:r>
      <w:r w:rsidR="00226B77" w:rsidRPr="00F60AD8">
        <w:rPr>
          <w:rFonts w:ascii="Times New Roman" w:hAnsi="Times New Roman" w:cs="Times New Roman"/>
          <w:color w:val="000000" w:themeColor="text1"/>
        </w:rPr>
        <w:t xml:space="preserve">w porze nocnej) do czasu pracy wykonawców usług, robót budowlanych, podwykonawców, dostawców oraz przedstawicieli Zamawiającego, w ten sposób, aby nie następowały z jego winy opóźnienia w realizacji inwestycji lub poszczególnych etapów jej realizacji. </w:t>
      </w:r>
    </w:p>
    <w:p w14:paraId="4F56D715" w14:textId="77777777" w:rsidR="00226B77" w:rsidRPr="00F60AD8" w:rsidRDefault="00226B77" w:rsidP="00226B77">
      <w:pPr>
        <w:pStyle w:val="Akapitzlist"/>
        <w:numPr>
          <w:ilvl w:val="0"/>
          <w:numId w:val="17"/>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Pomimo praw i obowiązków wynikających z niniejszej umowy </w:t>
      </w:r>
      <w:r w:rsidR="004A170B" w:rsidRPr="00F60AD8">
        <w:rPr>
          <w:rFonts w:ascii="Times New Roman" w:hAnsi="Times New Roman" w:cs="Times New Roman"/>
          <w:color w:val="000000" w:themeColor="text1"/>
        </w:rPr>
        <w:t>Inspektor Nadzoru</w:t>
      </w:r>
      <w:r w:rsidRPr="00F60AD8">
        <w:rPr>
          <w:rFonts w:ascii="Times New Roman" w:hAnsi="Times New Roman" w:cs="Times New Roman"/>
          <w:color w:val="000000" w:themeColor="text1"/>
        </w:rPr>
        <w:t xml:space="preserve"> nie ma prawa do: </w:t>
      </w:r>
    </w:p>
    <w:p w14:paraId="518615F9"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wprowadzania jakichkolwiek poprawek do podpisanych przez Zamawiającego umów, </w:t>
      </w:r>
    </w:p>
    <w:p w14:paraId="2005C707"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zwolnienia Wykonawców robót budowlanych z jakichkolwiek ich obowiązków czy odpowiedzialności wynikających z umów na roboty bez uzgodnienia z Zamawiającym, </w:t>
      </w:r>
    </w:p>
    <w:p w14:paraId="18B11BA8"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ograniczenia bądź rozszerzenia zakresów robót Wykonawców ustalonych w umowie </w:t>
      </w:r>
      <w:r w:rsidR="006C21A0">
        <w:rPr>
          <w:rFonts w:ascii="Times New Roman" w:hAnsi="Times New Roman" w:cs="Times New Roman"/>
          <w:color w:val="000000" w:themeColor="text1"/>
        </w:rPr>
        <w:t xml:space="preserve">           </w:t>
      </w:r>
      <w:r w:rsidRPr="00F60AD8">
        <w:rPr>
          <w:rFonts w:ascii="Times New Roman" w:hAnsi="Times New Roman" w:cs="Times New Roman"/>
          <w:color w:val="000000" w:themeColor="text1"/>
        </w:rPr>
        <w:t xml:space="preserve">i dokumentacji projektowej lub przekazania robót innym Wykonawcom niż tym, którzy zostali wskazani w podpisanych umowach, </w:t>
      </w:r>
    </w:p>
    <w:p w14:paraId="5D7EB3C7"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polecenia Wykonawcom wykonania robót wykraczających poza zakres przedmiotu zamówienia bez zgody Zamawiającego </w:t>
      </w:r>
    </w:p>
    <w:p w14:paraId="4F8AE7B6" w14:textId="77777777" w:rsidR="00226B77" w:rsidRPr="00F60AD8" w:rsidRDefault="00C13BDD" w:rsidP="00226B77">
      <w:pPr>
        <w:pStyle w:val="Akapitzlist"/>
        <w:numPr>
          <w:ilvl w:val="0"/>
          <w:numId w:val="17"/>
        </w:numPr>
        <w:spacing w:after="0" w:line="240" w:lineRule="auto"/>
        <w:jc w:val="both"/>
        <w:rPr>
          <w:rFonts w:ascii="Times New Roman" w:eastAsia="Times New Roman" w:hAnsi="Times New Roman" w:cs="Times New Roman"/>
          <w:lang w:eastAsia="pl-PL"/>
        </w:rPr>
      </w:pPr>
      <w:r w:rsidRPr="00F60AD8">
        <w:rPr>
          <w:rFonts w:ascii="Times New Roman" w:eastAsia="Times New Roman" w:hAnsi="Times New Roman" w:cs="Times New Roman"/>
          <w:lang w:eastAsia="pl-PL"/>
        </w:rPr>
        <w:t>Inspektor Nadzoru</w:t>
      </w:r>
      <w:r w:rsidR="00226B77" w:rsidRPr="00F60AD8">
        <w:rPr>
          <w:rFonts w:ascii="Times New Roman" w:eastAsia="Times New Roman" w:hAnsi="Times New Roman" w:cs="Times New Roman"/>
          <w:lang w:eastAsia="pl-PL"/>
        </w:rPr>
        <w:t xml:space="preserve"> jest uprawniony do posłużenia się przy wykonaniu Umowy osobami trzecimi, za które ponosi jednak pełną odpowiedzialność na zasadzie ryzyka. Niedozwolone jest powierzenie podwykonawcom wykonania całego zakresu Umowy. Powierzenie wykonania części przedmiot umowy podwykonawcom nie zwalnia </w:t>
      </w:r>
      <w:r w:rsidRPr="00F60AD8">
        <w:rPr>
          <w:rFonts w:ascii="Times New Roman" w:eastAsia="Times New Roman" w:hAnsi="Times New Roman" w:cs="Times New Roman"/>
          <w:lang w:eastAsia="pl-PL"/>
        </w:rPr>
        <w:t>Inspektora Nadzoru</w:t>
      </w:r>
      <w:r w:rsidR="00226B77" w:rsidRPr="00F60AD8">
        <w:rPr>
          <w:rFonts w:ascii="Times New Roman" w:eastAsia="Times New Roman" w:hAnsi="Times New Roman" w:cs="Times New Roman"/>
          <w:lang w:eastAsia="pl-PL"/>
        </w:rPr>
        <w:t xml:space="preserve"> </w:t>
      </w:r>
      <w:r w:rsidR="006C21A0">
        <w:rPr>
          <w:rFonts w:ascii="Times New Roman" w:eastAsia="Times New Roman" w:hAnsi="Times New Roman" w:cs="Times New Roman"/>
          <w:lang w:eastAsia="pl-PL"/>
        </w:rPr>
        <w:t xml:space="preserve">                 </w:t>
      </w:r>
      <w:r w:rsidR="00226B77" w:rsidRPr="00F60AD8">
        <w:rPr>
          <w:rFonts w:ascii="Times New Roman" w:eastAsia="Times New Roman" w:hAnsi="Times New Roman" w:cs="Times New Roman"/>
          <w:lang w:eastAsia="pl-PL"/>
        </w:rPr>
        <w:t xml:space="preserve">w żadnym zakresie z osobistej odpowiedzialności za należyte wykonanie Umowy. </w:t>
      </w:r>
    </w:p>
    <w:p w14:paraId="1EE814B3" w14:textId="77777777" w:rsidR="00226B77" w:rsidRPr="00F60AD8" w:rsidRDefault="00226B77" w:rsidP="00226B77">
      <w:pPr>
        <w:pStyle w:val="Akapitzlist"/>
        <w:numPr>
          <w:ilvl w:val="0"/>
          <w:numId w:val="17"/>
        </w:numPr>
        <w:spacing w:after="0" w:line="240" w:lineRule="auto"/>
        <w:jc w:val="both"/>
        <w:rPr>
          <w:rFonts w:ascii="Times New Roman" w:eastAsia="Times New Roman" w:hAnsi="Times New Roman" w:cs="Times New Roman"/>
          <w:lang w:eastAsia="pl-PL"/>
        </w:rPr>
      </w:pPr>
      <w:r w:rsidRPr="00F60AD8">
        <w:rPr>
          <w:rFonts w:ascii="Times New Roman" w:eastAsia="Times New Roman" w:hAnsi="Times New Roman" w:cs="Times New Roman"/>
          <w:lang w:eastAsia="pl-PL"/>
        </w:rPr>
        <w:t xml:space="preserve">Skierowanie do wykonania przedmiotu Umowy podwykonawców innych niż wskazanie </w:t>
      </w:r>
      <w:r w:rsidR="006C21A0">
        <w:rPr>
          <w:rFonts w:ascii="Times New Roman" w:eastAsia="Times New Roman" w:hAnsi="Times New Roman" w:cs="Times New Roman"/>
          <w:lang w:eastAsia="pl-PL"/>
        </w:rPr>
        <w:t xml:space="preserve">               </w:t>
      </w:r>
      <w:r w:rsidRPr="00F60AD8">
        <w:rPr>
          <w:rFonts w:ascii="Times New Roman" w:eastAsia="Times New Roman" w:hAnsi="Times New Roman" w:cs="Times New Roman"/>
          <w:lang w:eastAsia="pl-PL"/>
        </w:rPr>
        <w:t xml:space="preserve">w ofercie musi być uzasadnione przez </w:t>
      </w:r>
      <w:r w:rsidR="00C13BDD" w:rsidRPr="00F60AD8">
        <w:rPr>
          <w:rFonts w:ascii="Times New Roman" w:eastAsia="Times New Roman" w:hAnsi="Times New Roman" w:cs="Times New Roman"/>
          <w:lang w:eastAsia="pl-PL"/>
        </w:rPr>
        <w:t>Inspektora Nadzoru</w:t>
      </w:r>
      <w:r w:rsidRPr="00F60AD8">
        <w:rPr>
          <w:rFonts w:ascii="Times New Roman" w:eastAsia="Times New Roman" w:hAnsi="Times New Roman" w:cs="Times New Roman"/>
          <w:lang w:eastAsia="pl-PL"/>
        </w:rPr>
        <w:t xml:space="preserve"> na piśmie</w:t>
      </w:r>
      <w:r w:rsidR="006C21A0">
        <w:rPr>
          <w:rFonts w:ascii="Times New Roman" w:eastAsia="Times New Roman" w:hAnsi="Times New Roman" w:cs="Times New Roman"/>
          <w:lang w:eastAsia="pl-PL"/>
        </w:rPr>
        <w:t xml:space="preserve"> </w:t>
      </w:r>
      <w:r w:rsidRPr="00F60AD8">
        <w:rPr>
          <w:rFonts w:ascii="Times New Roman" w:eastAsia="Times New Roman" w:hAnsi="Times New Roman" w:cs="Times New Roman"/>
          <w:lang w:eastAsia="pl-PL"/>
        </w:rPr>
        <w:t>i zaakceptowane pisemnie przez Zamawiającego w sposób niżej opisany.</w:t>
      </w:r>
    </w:p>
    <w:p w14:paraId="486ED9DD" w14:textId="77777777" w:rsidR="00226B77" w:rsidRPr="00F60AD8" w:rsidRDefault="00C13BDD" w:rsidP="00226B77">
      <w:pPr>
        <w:pStyle w:val="Akapitzlist"/>
        <w:numPr>
          <w:ilvl w:val="0"/>
          <w:numId w:val="17"/>
        </w:numPr>
        <w:spacing w:after="0" w:line="240" w:lineRule="auto"/>
        <w:jc w:val="both"/>
        <w:rPr>
          <w:rFonts w:ascii="Times New Roman" w:eastAsia="Times New Roman" w:hAnsi="Times New Roman" w:cs="Times New Roman"/>
          <w:lang w:eastAsia="pl-PL"/>
        </w:rPr>
      </w:pPr>
      <w:r w:rsidRPr="00F60AD8">
        <w:rPr>
          <w:rFonts w:ascii="Times New Roman" w:eastAsia="Times New Roman" w:hAnsi="Times New Roman" w:cs="Times New Roman"/>
          <w:lang w:eastAsia="pl-PL"/>
        </w:rPr>
        <w:t>Inspektor Nadzoru</w:t>
      </w:r>
      <w:r w:rsidR="00226B77" w:rsidRPr="00F60AD8">
        <w:rPr>
          <w:rFonts w:ascii="Times New Roman" w:eastAsia="Times New Roman" w:hAnsi="Times New Roman" w:cs="Times New Roman"/>
          <w:lang w:eastAsia="pl-PL"/>
        </w:rPr>
        <w:t xml:space="preserve">, a także zgłoszony przez niego podwykonawca lub dalszy podwykonawca zamierzający zawrzeć umowę o podwykonawstwo, której przedmiotem są usługi lub dostawy objęte zakresem niniejszej Umowy, jest obowiązany do przedłożenia Zamawiającemu projektu tej umowy lub projektu zmiany tej umowy, przy czym podwykonawca lub dalszy </w:t>
      </w:r>
      <w:r w:rsidR="00226B77" w:rsidRPr="00F60AD8">
        <w:rPr>
          <w:rFonts w:ascii="Times New Roman" w:eastAsia="Times New Roman" w:hAnsi="Times New Roman" w:cs="Times New Roman"/>
          <w:lang w:eastAsia="pl-PL"/>
        </w:rPr>
        <w:lastRenderedPageBreak/>
        <w:t xml:space="preserve">podwykonawca jest obowiązany dodatkowo dołączyć zgodę </w:t>
      </w:r>
      <w:r w:rsidRPr="00F60AD8">
        <w:rPr>
          <w:rFonts w:ascii="Times New Roman" w:eastAsia="Times New Roman" w:hAnsi="Times New Roman" w:cs="Times New Roman"/>
          <w:lang w:eastAsia="pl-PL"/>
        </w:rPr>
        <w:t>Inspektora Nadzoru</w:t>
      </w:r>
      <w:r w:rsidR="00226B77" w:rsidRPr="00F60AD8">
        <w:rPr>
          <w:rFonts w:ascii="Times New Roman" w:eastAsia="Times New Roman" w:hAnsi="Times New Roman" w:cs="Times New Roman"/>
          <w:lang w:eastAsia="pl-PL"/>
        </w:rPr>
        <w:t xml:space="preserve"> na zawarcie takiej umowy o podwykonawstwo. </w:t>
      </w:r>
    </w:p>
    <w:p w14:paraId="5FA8CE06" w14:textId="77777777" w:rsidR="00226B77" w:rsidRPr="00F60AD8" w:rsidRDefault="00226B77" w:rsidP="00226B77">
      <w:pPr>
        <w:pStyle w:val="Akapitzlist"/>
        <w:numPr>
          <w:ilvl w:val="0"/>
          <w:numId w:val="17"/>
        </w:numPr>
        <w:spacing w:after="0" w:line="240" w:lineRule="auto"/>
        <w:jc w:val="both"/>
        <w:rPr>
          <w:rFonts w:ascii="Times New Roman" w:eastAsia="Times New Roman" w:hAnsi="Times New Roman" w:cs="Times New Roman"/>
          <w:lang w:eastAsia="pl-PL"/>
        </w:rPr>
      </w:pPr>
      <w:r w:rsidRPr="00F60AD8">
        <w:rPr>
          <w:rFonts w:ascii="Times New Roman" w:eastAsia="Times New Roman" w:hAnsi="Times New Roman" w:cs="Times New Roman"/>
          <w:lang w:eastAsia="pl-PL"/>
        </w:rPr>
        <w:t xml:space="preserve">Zamawiający w terminie 14 dni od otrzymania projektu umowy podwykonawczej wyraża zgodę na jej zawarcie lub zgłasza uzasadniony sprzeciw. Zamawiający w szczególności może zgłosić sprzeciw przeciwko zatrudnieniu podwykonawcy, jeśli kwalifikacje podwykonawcy nie odpowiadają kwalifikacjom </w:t>
      </w:r>
      <w:r w:rsidR="00C13BDD" w:rsidRPr="00F60AD8">
        <w:rPr>
          <w:rFonts w:ascii="Times New Roman" w:eastAsia="Times New Roman" w:hAnsi="Times New Roman" w:cs="Times New Roman"/>
          <w:lang w:eastAsia="pl-PL"/>
        </w:rPr>
        <w:t>Inspektora Nadzoru</w:t>
      </w:r>
      <w:r w:rsidRPr="00F60AD8">
        <w:rPr>
          <w:rFonts w:ascii="Times New Roman" w:eastAsia="Times New Roman" w:hAnsi="Times New Roman" w:cs="Times New Roman"/>
          <w:lang w:eastAsia="pl-PL"/>
        </w:rPr>
        <w:t xml:space="preserve"> wymaganym w </w:t>
      </w:r>
      <w:r w:rsidR="00C13BDD" w:rsidRPr="00F60AD8">
        <w:rPr>
          <w:rFonts w:ascii="Times New Roman" w:eastAsia="Times New Roman" w:hAnsi="Times New Roman" w:cs="Times New Roman"/>
          <w:lang w:eastAsia="pl-PL"/>
        </w:rPr>
        <w:t>niniejszej umowie.</w:t>
      </w:r>
    </w:p>
    <w:p w14:paraId="69F494BE" w14:textId="77777777" w:rsidR="00226B77" w:rsidRPr="00F60AD8" w:rsidRDefault="00226B77" w:rsidP="00226B77">
      <w:pPr>
        <w:pStyle w:val="Default"/>
        <w:spacing w:after="18"/>
        <w:ind w:left="1070"/>
        <w:jc w:val="both"/>
        <w:rPr>
          <w:rFonts w:ascii="Times New Roman" w:hAnsi="Times New Roman" w:cs="Times New Roman"/>
          <w:color w:val="000000" w:themeColor="text1"/>
          <w:sz w:val="22"/>
          <w:szCs w:val="22"/>
        </w:rPr>
      </w:pPr>
    </w:p>
    <w:p w14:paraId="66FB31AF" w14:textId="77777777" w:rsidR="00240CBC" w:rsidRPr="00F60AD8" w:rsidRDefault="00240CBC" w:rsidP="00240CBC">
      <w:pPr>
        <w:spacing w:after="0" w:line="240" w:lineRule="auto"/>
        <w:jc w:val="center"/>
        <w:rPr>
          <w:rFonts w:ascii="Times New Roman" w:hAnsi="Times New Roman" w:cs="Times New Roman"/>
          <w:iCs/>
          <w:color w:val="000000" w:themeColor="text1"/>
        </w:rPr>
      </w:pPr>
      <w:r w:rsidRPr="00F60AD8">
        <w:rPr>
          <w:rFonts w:ascii="Times New Roman" w:hAnsi="Times New Roman" w:cs="Times New Roman"/>
          <w:iCs/>
          <w:color w:val="000000" w:themeColor="text1"/>
        </w:rPr>
        <w:t>§ 5</w:t>
      </w:r>
    </w:p>
    <w:p w14:paraId="4DADFFA8" w14:textId="77777777" w:rsidR="00B33147" w:rsidRDefault="00B33147" w:rsidP="00B33147">
      <w:pPr>
        <w:pStyle w:val="Default"/>
        <w:numPr>
          <w:ilvl w:val="0"/>
          <w:numId w:val="24"/>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wykonanie przedmiotu umowy Inspektor Nadzoru otrzyma </w:t>
      </w:r>
      <w:r w:rsidRPr="00F60AD8">
        <w:rPr>
          <w:rFonts w:ascii="Times New Roman" w:hAnsi="Times New Roman" w:cs="Times New Roman"/>
          <w:b/>
          <w:bCs/>
          <w:color w:val="000000" w:themeColor="text1"/>
          <w:sz w:val="22"/>
          <w:szCs w:val="22"/>
        </w:rPr>
        <w:t xml:space="preserve">wynagrodzenie ryczałtowe </w:t>
      </w:r>
      <w:r w:rsidRPr="00F60AD8">
        <w:rPr>
          <w:rFonts w:ascii="Times New Roman" w:hAnsi="Times New Roman" w:cs="Times New Roman"/>
          <w:color w:val="000000" w:themeColor="text1"/>
          <w:sz w:val="22"/>
          <w:szCs w:val="22"/>
        </w:rPr>
        <w:t xml:space="preserve">w wysokości </w:t>
      </w:r>
      <w:r w:rsidRPr="00F60AD8">
        <w:rPr>
          <w:rFonts w:ascii="Times New Roman" w:hAnsi="Times New Roman" w:cs="Times New Roman"/>
          <w:b/>
          <w:bCs/>
          <w:color w:val="000000" w:themeColor="text1"/>
          <w:sz w:val="22"/>
          <w:szCs w:val="22"/>
        </w:rPr>
        <w:t xml:space="preserve">……………………. PLN brutto </w:t>
      </w:r>
      <w:r w:rsidRPr="00F60AD8">
        <w:rPr>
          <w:rFonts w:ascii="Times New Roman" w:hAnsi="Times New Roman" w:cs="Times New Roman"/>
          <w:color w:val="000000" w:themeColor="text1"/>
          <w:sz w:val="22"/>
          <w:szCs w:val="22"/>
        </w:rPr>
        <w:t xml:space="preserve">(słownie: ………………………………….……..) zgodnie z całkowitą ceną zawartą w ofercie, w tym kwota netto ………….. i podatek VAT w wys. 23%. </w:t>
      </w:r>
    </w:p>
    <w:p w14:paraId="6D923FD6" w14:textId="36445C11" w:rsidR="00E4799D" w:rsidRPr="00E4799D" w:rsidRDefault="00E4799D" w:rsidP="00E4799D">
      <w:pPr>
        <w:pStyle w:val="Default"/>
        <w:numPr>
          <w:ilvl w:val="0"/>
          <w:numId w:val="24"/>
        </w:numPr>
        <w:spacing w:after="18"/>
        <w:jc w:val="both"/>
        <w:rPr>
          <w:rFonts w:ascii="Times New Roman" w:hAnsi="Times New Roman" w:cs="Times New Roman"/>
          <w:color w:val="000000" w:themeColor="text1"/>
          <w:sz w:val="22"/>
          <w:szCs w:val="22"/>
        </w:rPr>
      </w:pPr>
      <w:r w:rsidRPr="00E4799D">
        <w:rPr>
          <w:rFonts w:ascii="Times New Roman" w:hAnsi="Times New Roman" w:cs="Times New Roman"/>
          <w:color w:val="000000" w:themeColor="text1"/>
          <w:sz w:val="22"/>
          <w:szCs w:val="22"/>
        </w:rPr>
        <w:t xml:space="preserve">Za wykonanie przedmiotu umowy </w:t>
      </w:r>
      <w:r>
        <w:rPr>
          <w:rFonts w:ascii="Times New Roman" w:hAnsi="Times New Roman" w:cs="Times New Roman"/>
          <w:color w:val="000000" w:themeColor="text1"/>
          <w:sz w:val="22"/>
          <w:szCs w:val="22"/>
        </w:rPr>
        <w:t>Inspektor Nadzoru</w:t>
      </w:r>
      <w:r w:rsidRPr="00E4799D">
        <w:rPr>
          <w:rFonts w:ascii="Times New Roman" w:hAnsi="Times New Roman" w:cs="Times New Roman"/>
          <w:color w:val="000000" w:themeColor="text1"/>
          <w:sz w:val="22"/>
          <w:szCs w:val="22"/>
        </w:rPr>
        <w:t xml:space="preserve"> otrzyma wynagrodzenie w częściach, na zasadach jak niżej: </w:t>
      </w:r>
    </w:p>
    <w:p w14:paraId="5D37CB14" w14:textId="6BE3CB00" w:rsidR="00E4799D" w:rsidRDefault="00E4799D" w:rsidP="00E4799D">
      <w:pPr>
        <w:pStyle w:val="Default"/>
        <w:numPr>
          <w:ilvl w:val="0"/>
          <w:numId w:val="48"/>
        </w:numPr>
        <w:spacing w:after="1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Pierwsza Faktura wynosząca </w:t>
      </w:r>
      <w:r w:rsidR="00BD56E2">
        <w:rPr>
          <w:rFonts w:ascii="Times New Roman" w:hAnsi="Times New Roman" w:cs="Times New Roman"/>
          <w:color w:val="000000" w:themeColor="text1"/>
          <w:sz w:val="22"/>
          <w:szCs w:val="22"/>
        </w:rPr>
        <w:t>do 60</w:t>
      </w:r>
      <w:r>
        <w:rPr>
          <w:rFonts w:ascii="Times New Roman" w:hAnsi="Times New Roman" w:cs="Times New Roman"/>
          <w:color w:val="000000" w:themeColor="text1"/>
          <w:sz w:val="22"/>
          <w:szCs w:val="22"/>
        </w:rPr>
        <w:t xml:space="preserve"> % wartości </w:t>
      </w:r>
      <w:r w:rsidR="00C5439B">
        <w:rPr>
          <w:rFonts w:ascii="Times New Roman" w:hAnsi="Times New Roman" w:cs="Times New Roman"/>
          <w:color w:val="000000" w:themeColor="text1"/>
          <w:sz w:val="22"/>
          <w:szCs w:val="22"/>
        </w:rPr>
        <w:t>ceny ofertowej, płatna po potwierdzonym protokolarnie odbiorze i zapłacie pierwszej faktury dla Wykonawcy robót budowlanych.</w:t>
      </w:r>
    </w:p>
    <w:p w14:paraId="4CFC2261" w14:textId="31BE50C3" w:rsidR="00E4799D" w:rsidRDefault="00C5439B" w:rsidP="00C5439B">
      <w:pPr>
        <w:pStyle w:val="Default"/>
        <w:numPr>
          <w:ilvl w:val="0"/>
          <w:numId w:val="48"/>
        </w:numPr>
        <w:spacing w:after="1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Druga faktura </w:t>
      </w:r>
      <w:r w:rsidR="00BD56E2">
        <w:rPr>
          <w:rFonts w:ascii="Times New Roman" w:hAnsi="Times New Roman" w:cs="Times New Roman"/>
          <w:color w:val="000000" w:themeColor="text1"/>
          <w:sz w:val="22"/>
          <w:szCs w:val="22"/>
        </w:rPr>
        <w:t xml:space="preserve">o pozostałej </w:t>
      </w:r>
      <w:bookmarkStart w:id="0" w:name="_GoBack"/>
      <w:bookmarkEnd w:id="0"/>
      <w:r>
        <w:rPr>
          <w:rFonts w:ascii="Times New Roman" w:hAnsi="Times New Roman" w:cs="Times New Roman"/>
          <w:color w:val="000000" w:themeColor="text1"/>
          <w:sz w:val="22"/>
          <w:szCs w:val="22"/>
        </w:rPr>
        <w:t xml:space="preserve">wartości ceny ofertowej </w:t>
      </w:r>
      <w:r w:rsidRPr="00C5439B">
        <w:rPr>
          <w:rFonts w:ascii="Times New Roman" w:hAnsi="Times New Roman" w:cs="Times New Roman"/>
          <w:color w:val="000000" w:themeColor="text1"/>
          <w:sz w:val="22"/>
          <w:szCs w:val="22"/>
        </w:rPr>
        <w:t>będzie należna po rzeczowo-finansowym zakończeniu i rozliczeniu zadania oraz uzyskania pozwolenia na użytkowanie.</w:t>
      </w:r>
    </w:p>
    <w:p w14:paraId="53D07E82" w14:textId="0C631415" w:rsidR="00B33147" w:rsidRPr="00F60AD8" w:rsidRDefault="00C5439B" w:rsidP="00B33147">
      <w:pPr>
        <w:pStyle w:val="Default"/>
        <w:numPr>
          <w:ilvl w:val="0"/>
          <w:numId w:val="24"/>
        </w:num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Faktury</w:t>
      </w:r>
      <w:r w:rsidR="006C21A0">
        <w:rPr>
          <w:rFonts w:ascii="Times New Roman" w:hAnsi="Times New Roman" w:cs="Times New Roman"/>
          <w:color w:val="000000" w:themeColor="text1"/>
          <w:sz w:val="22"/>
          <w:szCs w:val="22"/>
        </w:rPr>
        <w:t xml:space="preserve"> należy wystawi</w:t>
      </w:r>
      <w:r w:rsidR="00B33147" w:rsidRPr="00F60AD8">
        <w:rPr>
          <w:rFonts w:ascii="Times New Roman" w:hAnsi="Times New Roman" w:cs="Times New Roman"/>
          <w:color w:val="000000" w:themeColor="text1"/>
          <w:sz w:val="22"/>
          <w:szCs w:val="22"/>
        </w:rPr>
        <w:t xml:space="preserve">ć na : </w:t>
      </w:r>
    </w:p>
    <w:p w14:paraId="0092123A" w14:textId="77777777" w:rsidR="00B33147" w:rsidRPr="00F60AD8" w:rsidRDefault="00B33147" w:rsidP="00B33147">
      <w:pPr>
        <w:pStyle w:val="Default"/>
        <w:ind w:left="70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Nabywca: Gmina Opatów, Pl. Obrońców Pokoju 34, 27-500 Opatów, NIP 863-15-38-233</w:t>
      </w:r>
    </w:p>
    <w:p w14:paraId="7ED1FC1B" w14:textId="77777777" w:rsidR="00B33147" w:rsidRPr="00F60AD8" w:rsidRDefault="00B33147" w:rsidP="00B33147">
      <w:pPr>
        <w:pStyle w:val="Default"/>
        <w:ind w:left="70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Odbiorca: Urząd Miasta i Gminy w Opatowie, Pl. Obrońców Pokoju 34, 27-500 Opatów </w:t>
      </w:r>
    </w:p>
    <w:p w14:paraId="58C18B20" w14:textId="77777777" w:rsidR="00B33147" w:rsidRPr="006C21A0" w:rsidRDefault="00B33147" w:rsidP="00B33147">
      <w:pPr>
        <w:pStyle w:val="Default"/>
        <w:ind w:left="708"/>
        <w:jc w:val="both"/>
        <w:rPr>
          <w:rFonts w:ascii="Times New Roman" w:hAnsi="Times New Roman" w:cs="Times New Roman"/>
          <w:color w:val="auto"/>
          <w:sz w:val="22"/>
          <w:szCs w:val="22"/>
        </w:rPr>
      </w:pPr>
      <w:r w:rsidRPr="006C21A0">
        <w:rPr>
          <w:rFonts w:ascii="Times New Roman" w:hAnsi="Times New Roman" w:cs="Times New Roman"/>
          <w:color w:val="auto"/>
          <w:sz w:val="22"/>
          <w:szCs w:val="22"/>
        </w:rPr>
        <w:t>W opisie faktury należy powołać się na numer umowy oraz jakiego okresu ona dotyczy.</w:t>
      </w:r>
    </w:p>
    <w:p w14:paraId="14031E9F" w14:textId="170FF58B" w:rsidR="00B33147" w:rsidRPr="00F60AD8" w:rsidRDefault="00B33147" w:rsidP="00B33147">
      <w:pPr>
        <w:pStyle w:val="Default"/>
        <w:numPr>
          <w:ilvl w:val="0"/>
          <w:numId w:val="24"/>
        </w:numPr>
        <w:jc w:val="both"/>
        <w:rPr>
          <w:rFonts w:ascii="Times New Roman" w:hAnsi="Times New Roman" w:cs="Times New Roman"/>
          <w:color w:val="000000" w:themeColor="text1"/>
          <w:sz w:val="22"/>
          <w:szCs w:val="22"/>
        </w:rPr>
      </w:pPr>
      <w:r w:rsidRPr="006C21A0">
        <w:rPr>
          <w:rFonts w:ascii="Times New Roman" w:hAnsi="Times New Roman" w:cs="Times New Roman"/>
          <w:color w:val="auto"/>
          <w:sz w:val="22"/>
          <w:szCs w:val="22"/>
        </w:rPr>
        <w:t>Zapłata</w:t>
      </w:r>
      <w:r w:rsidR="006C21A0" w:rsidRPr="006C21A0">
        <w:rPr>
          <w:rFonts w:ascii="Times New Roman" w:hAnsi="Times New Roman" w:cs="Times New Roman"/>
          <w:color w:val="auto"/>
          <w:sz w:val="22"/>
          <w:szCs w:val="22"/>
        </w:rPr>
        <w:t xml:space="preserve"> </w:t>
      </w:r>
      <w:r w:rsidR="00C5439B">
        <w:rPr>
          <w:rFonts w:ascii="Times New Roman" w:hAnsi="Times New Roman" w:cs="Times New Roman"/>
          <w:color w:val="auto"/>
          <w:sz w:val="22"/>
          <w:szCs w:val="22"/>
        </w:rPr>
        <w:t>faktur</w:t>
      </w:r>
      <w:r w:rsidRPr="006C21A0">
        <w:rPr>
          <w:rFonts w:ascii="Times New Roman" w:hAnsi="Times New Roman" w:cs="Times New Roman"/>
          <w:color w:val="auto"/>
          <w:sz w:val="22"/>
          <w:szCs w:val="22"/>
        </w:rPr>
        <w:t xml:space="preserve"> nastąpi przez Zamawiającego w terminie do 30 dni, licząc od daty dostarczenia Zamawiającemu prawidłowo wystawionej faktury, </w:t>
      </w:r>
      <w:r w:rsidRPr="00F60AD8">
        <w:rPr>
          <w:rFonts w:ascii="Times New Roman" w:hAnsi="Times New Roman" w:cs="Times New Roman"/>
          <w:color w:val="000000" w:themeColor="text1"/>
          <w:sz w:val="22"/>
          <w:szCs w:val="22"/>
        </w:rPr>
        <w:t xml:space="preserve">przelewem na konto </w:t>
      </w:r>
      <w:r w:rsidR="00472246" w:rsidRPr="00F60AD8">
        <w:rPr>
          <w:rFonts w:ascii="Times New Roman" w:hAnsi="Times New Roman" w:cs="Times New Roman"/>
          <w:color w:val="000000" w:themeColor="text1"/>
          <w:sz w:val="22"/>
          <w:szCs w:val="22"/>
        </w:rPr>
        <w:t>Inspektora Nadzoru</w:t>
      </w:r>
      <w:r w:rsidRPr="00F60AD8">
        <w:rPr>
          <w:rFonts w:ascii="Times New Roman" w:hAnsi="Times New Roman" w:cs="Times New Roman"/>
          <w:color w:val="000000" w:themeColor="text1"/>
          <w:sz w:val="22"/>
          <w:szCs w:val="22"/>
        </w:rPr>
        <w:t xml:space="preserve">. </w:t>
      </w:r>
    </w:p>
    <w:p w14:paraId="56BA84FD" w14:textId="77777777" w:rsidR="00B33147" w:rsidRPr="00F60AD8" w:rsidRDefault="00B33147" w:rsidP="00B33147">
      <w:pPr>
        <w:pStyle w:val="Akapitzlist"/>
        <w:numPr>
          <w:ilvl w:val="0"/>
          <w:numId w:val="24"/>
        </w:numPr>
        <w:spacing w:after="0" w:line="240" w:lineRule="auto"/>
        <w:jc w:val="both"/>
        <w:rPr>
          <w:rFonts w:ascii="Times New Roman" w:hAnsi="Times New Roman" w:cs="Times New Roman"/>
          <w:iCs/>
          <w:color w:val="000000" w:themeColor="text1"/>
        </w:rPr>
      </w:pPr>
      <w:r w:rsidRPr="00F60AD8">
        <w:rPr>
          <w:rFonts w:ascii="Times New Roman" w:hAnsi="Times New Roman" w:cs="Times New Roman"/>
          <w:iCs/>
          <w:color w:val="000000" w:themeColor="text1"/>
        </w:rPr>
        <w:t xml:space="preserve">Za dzień zapłaty uważany będzie dzień obciążenia rachunku bankowego Zamawiającego. </w:t>
      </w:r>
    </w:p>
    <w:p w14:paraId="4C8CC5D6" w14:textId="77777777" w:rsidR="00763D8A" w:rsidRPr="00F60AD8" w:rsidRDefault="00763D8A" w:rsidP="00CE7A46">
      <w:pPr>
        <w:pStyle w:val="Akapitzlist"/>
        <w:spacing w:after="0" w:line="240" w:lineRule="auto"/>
        <w:jc w:val="both"/>
        <w:rPr>
          <w:rFonts w:ascii="Times New Roman" w:hAnsi="Times New Roman" w:cs="Times New Roman"/>
          <w:iCs/>
          <w:color w:val="000000" w:themeColor="text1"/>
        </w:rPr>
      </w:pPr>
    </w:p>
    <w:p w14:paraId="4F8E7A1C" w14:textId="77777777" w:rsidR="00763D8A" w:rsidRPr="00F60AD8" w:rsidRDefault="00763D8A" w:rsidP="00763D8A">
      <w:pPr>
        <w:pStyle w:val="Akapitzlist"/>
        <w:spacing w:after="0" w:line="240" w:lineRule="auto"/>
        <w:jc w:val="center"/>
        <w:rPr>
          <w:rFonts w:ascii="Times New Roman" w:hAnsi="Times New Roman" w:cs="Times New Roman"/>
          <w:iCs/>
          <w:color w:val="000000" w:themeColor="text1"/>
        </w:rPr>
      </w:pPr>
      <w:r w:rsidRPr="00F60AD8">
        <w:rPr>
          <w:rFonts w:ascii="Times New Roman" w:hAnsi="Times New Roman" w:cs="Times New Roman"/>
          <w:iCs/>
          <w:color w:val="000000" w:themeColor="text1"/>
        </w:rPr>
        <w:t>§ 6</w:t>
      </w:r>
    </w:p>
    <w:p w14:paraId="27EF5612"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Strony postanawiają, że obowiązującą formą odszkodowania są niżej wymienione kary umowne. </w:t>
      </w:r>
    </w:p>
    <w:p w14:paraId="23C5B879"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Wykonawca zapłaci Zamawiającemu kary umowne: </w:t>
      </w:r>
    </w:p>
    <w:p w14:paraId="7342BBD1"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nieprzystąpienie do realizacji umowy w terminie określonym w § 2 ust. 1 umowy – w wysokości 0,1 % wynagrodzenia całkowitego brutto, o którym mowa w §5 ust. 1 za każdy dzień opóźnienia, </w:t>
      </w:r>
    </w:p>
    <w:p w14:paraId="622C342A"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opóźnienie w wykonaniu przedmiotu umowy powstałe z winy Wykonawcy w stosunku do terminu ustalonego w § 2 ust. 1 w wysokości 0,1% wynagrodzenia całkowitego brutto, o którym mowa w § 5 ust. 1 za każdy dzień opóźnienia, </w:t>
      </w:r>
    </w:p>
    <w:p w14:paraId="54DA172F"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nienależyty nadzór nad realizacją budowy, skutkujący wbudowaniem nie odpowiadających normom lub wadliwych materiałów, instalacji lub urządzeń i niedoprowadzenie do ich wymiany na właściwe – w wysokości 1% wynagrodzenia całkowitego brutto, o którym mowa w § 5 ust. 1 za każdy stwierdzony przypadek, </w:t>
      </w:r>
    </w:p>
    <w:p w14:paraId="4DB83D71"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nieuzasadnioną nieobecność na placu budowy uprawnionych przedstawicieli Wykonawcy - w wysokości 200,00 zł (słownie: dwieście złotych) za każde zdarzenie, </w:t>
      </w:r>
    </w:p>
    <w:p w14:paraId="3019E9F3"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nieobecność przy przeglądach gwarancyjnych robót wykonanych w ramach poszczególnych zadań - w wysokości 500,00 zł (słownie: pięćset złotych) za każde zdarzenie, </w:t>
      </w:r>
    </w:p>
    <w:p w14:paraId="6D30D735"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odstąpienie od umowy z przyczyn zawinionych przez Wykonawcę w wysokości 10 % wynagrodzenia całkowitego brutto, o którym mowa w § 5 ust. 1, </w:t>
      </w:r>
    </w:p>
    <w:p w14:paraId="05BCF47C"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Zamawiający zapłaci Wykonawcy kary umowne za odstąpienie od umowy z przyczyn, za które wyłączną odpowiedzialność ponosi Zamawiający w wysokości 10 % wynagrodzenia całkowitego brutto, o którym mowa w § 5 ust. 1. </w:t>
      </w:r>
    </w:p>
    <w:p w14:paraId="3CFBDFA3"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Strony są zobowiązane do zapłaty kary umownej w terminie 7 dni od otrzymania wezwania do jej zapłaty. </w:t>
      </w:r>
    </w:p>
    <w:p w14:paraId="25BF3899"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lastRenderedPageBreak/>
        <w:t xml:space="preserve">Strony zastrzegają prawo potrącenia należnych kar umownych z wynagrodzenia na podstawie noty obciążeniowej. </w:t>
      </w:r>
    </w:p>
    <w:p w14:paraId="33EB0AE4"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Kary umowne określone w ust. 2 podlegają sumowaniu, lecz łączna wysokość naliczonych kar nie może przekroczyć 20% w</w:t>
      </w:r>
      <w:r w:rsidR="00372B55" w:rsidRPr="00F60AD8">
        <w:rPr>
          <w:rFonts w:ascii="Times New Roman" w:hAnsi="Times New Roman" w:cs="Times New Roman"/>
          <w:color w:val="000000" w:themeColor="text1"/>
          <w:sz w:val="22"/>
          <w:szCs w:val="22"/>
        </w:rPr>
        <w:t>ynagrodzenia o którym mowa w § 5</w:t>
      </w:r>
      <w:r w:rsidRPr="00F60AD8">
        <w:rPr>
          <w:rFonts w:ascii="Times New Roman" w:hAnsi="Times New Roman" w:cs="Times New Roman"/>
          <w:color w:val="000000" w:themeColor="text1"/>
          <w:sz w:val="22"/>
          <w:szCs w:val="22"/>
        </w:rPr>
        <w:t xml:space="preserve"> ust. 1. </w:t>
      </w:r>
    </w:p>
    <w:p w14:paraId="5B0DA757"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Jeżeli wysokość zastrzeżonych kar umownych nie pokrywa poniesionej szkody, strony mogą dochodzić odszkodowania uzupełniającego na drodze cywilnej. </w:t>
      </w:r>
    </w:p>
    <w:p w14:paraId="35D99EA1" w14:textId="77777777" w:rsidR="00706E92" w:rsidRPr="00F60AD8" w:rsidRDefault="00706E92" w:rsidP="00706E92">
      <w:pPr>
        <w:spacing w:after="0" w:line="240" w:lineRule="auto"/>
        <w:jc w:val="both"/>
        <w:rPr>
          <w:rFonts w:ascii="Times New Roman" w:hAnsi="Times New Roman" w:cs="Times New Roman"/>
          <w:iCs/>
          <w:color w:val="000000" w:themeColor="text1"/>
        </w:rPr>
      </w:pPr>
    </w:p>
    <w:p w14:paraId="78A76126" w14:textId="77777777" w:rsidR="00372B55" w:rsidRPr="00F60AD8" w:rsidRDefault="000B503E" w:rsidP="00372B55">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7</w:t>
      </w:r>
    </w:p>
    <w:p w14:paraId="4846E6C4" w14:textId="77777777" w:rsidR="00372B55" w:rsidRPr="00F60AD8" w:rsidRDefault="00372B55" w:rsidP="00372B55">
      <w:pPr>
        <w:numPr>
          <w:ilvl w:val="0"/>
          <w:numId w:val="28"/>
        </w:numPr>
        <w:suppressAutoHyphens/>
        <w:spacing w:after="0" w:line="240" w:lineRule="auto"/>
        <w:ind w:left="567" w:hanging="567"/>
        <w:jc w:val="both"/>
        <w:rPr>
          <w:rFonts w:ascii="Times New Roman" w:hAnsi="Times New Roman" w:cs="Times New Roman"/>
        </w:rPr>
      </w:pPr>
      <w:r w:rsidRPr="00F60AD8">
        <w:rPr>
          <w:rFonts w:ascii="Times New Roman" w:hAnsi="Times New Roman" w:cs="Times New Roman"/>
        </w:rPr>
        <w:t>Strony dopuszczają możliwość zmian umowy w następującym zakresie:</w:t>
      </w:r>
    </w:p>
    <w:p w14:paraId="630FBFB3"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 xml:space="preserve">zmiany osób odpowiedzialnych za realizację umowy wskazanych </w:t>
      </w:r>
      <w:r w:rsidRPr="006C21A0">
        <w:rPr>
          <w:rFonts w:ascii="Times New Roman" w:hAnsi="Times New Roman" w:cs="Times New Roman"/>
        </w:rPr>
        <w:t>w §</w:t>
      </w:r>
      <w:r w:rsidR="00FD6F64">
        <w:rPr>
          <w:rFonts w:ascii="Times New Roman" w:hAnsi="Times New Roman" w:cs="Times New Roman"/>
        </w:rPr>
        <w:t xml:space="preserve"> 10</w:t>
      </w:r>
    </w:p>
    <w:p w14:paraId="6E3A0F57"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zmiany danych teleadresowych,</w:t>
      </w:r>
    </w:p>
    <w:p w14:paraId="446B6A3A"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zmiany numerów kont bankowych,</w:t>
      </w:r>
    </w:p>
    <w:p w14:paraId="67D70304"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zmiany podwykonawców na zasadach określonych w umowie,</w:t>
      </w:r>
    </w:p>
    <w:p w14:paraId="3E9BA963" w14:textId="77777777" w:rsidR="00372B55" w:rsidRPr="00A8007D"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 xml:space="preserve">zmiany przywoływanych w przedmiotowej umowie ustaw oraz rozporządzeń (zmiany </w:t>
      </w:r>
      <w:r w:rsidRPr="00A8007D">
        <w:rPr>
          <w:rFonts w:ascii="Times New Roman" w:hAnsi="Times New Roman" w:cs="Times New Roman"/>
        </w:rPr>
        <w:t>przepisów bądź wymogów szczególnych dotyczących przedmiotu zamówienia),</w:t>
      </w:r>
    </w:p>
    <w:p w14:paraId="089E5CB7" w14:textId="0F82A8C9" w:rsidR="00310F2C" w:rsidRDefault="00372B55" w:rsidP="00310F2C">
      <w:pPr>
        <w:numPr>
          <w:ilvl w:val="0"/>
          <w:numId w:val="28"/>
        </w:numPr>
        <w:suppressAutoHyphens/>
        <w:spacing w:after="0" w:line="240" w:lineRule="auto"/>
        <w:ind w:left="567" w:hanging="567"/>
        <w:jc w:val="both"/>
        <w:rPr>
          <w:rFonts w:ascii="Times New Roman" w:hAnsi="Times New Roman" w:cs="Times New Roman"/>
        </w:rPr>
      </w:pPr>
      <w:r w:rsidRPr="00A8007D">
        <w:rPr>
          <w:rFonts w:ascii="Times New Roman" w:hAnsi="Times New Roman" w:cs="Times New Roman"/>
        </w:rPr>
        <w:t xml:space="preserve">Strony dopuszczają możliwość zmiany </w:t>
      </w:r>
      <w:r w:rsidRPr="00A8007D">
        <w:rPr>
          <w:rFonts w:ascii="Times New Roman" w:hAnsi="Times New Roman" w:cs="Times New Roman"/>
          <w:b/>
        </w:rPr>
        <w:t>wynagrodzenia</w:t>
      </w:r>
      <w:r w:rsidRPr="00A8007D">
        <w:rPr>
          <w:rFonts w:ascii="Times New Roman" w:hAnsi="Times New Roman" w:cs="Times New Roman"/>
        </w:rPr>
        <w:t xml:space="preserve"> brutto Wykonawcy, w </w:t>
      </w:r>
      <w:r w:rsidR="00310F2C">
        <w:rPr>
          <w:rFonts w:ascii="Times New Roman" w:hAnsi="Times New Roman" w:cs="Times New Roman"/>
        </w:rPr>
        <w:t>przypadku z</w:t>
      </w:r>
      <w:r w:rsidR="00310F2C">
        <w:rPr>
          <w:rStyle w:val="text-justify"/>
          <w:rFonts w:ascii="Times New Roman" w:hAnsi="Times New Roman" w:cs="Times New Roman"/>
        </w:rPr>
        <w:t>miany stawku</w:t>
      </w:r>
      <w:r w:rsidRPr="00310F2C">
        <w:rPr>
          <w:rStyle w:val="text-justify"/>
          <w:rFonts w:ascii="Times New Roman" w:hAnsi="Times New Roman" w:cs="Times New Roman"/>
        </w:rPr>
        <w:t xml:space="preserve"> podatku od towarów i usług oraz podatku akcyzowego,</w:t>
      </w:r>
      <w:r w:rsidR="00D43822">
        <w:rPr>
          <w:rStyle w:val="text-justify"/>
          <w:rFonts w:ascii="Times New Roman" w:hAnsi="Times New Roman" w:cs="Times New Roman"/>
        </w:rPr>
        <w:t xml:space="preserve"> </w:t>
      </w:r>
      <w:r w:rsidR="00A8007D" w:rsidRPr="00310F2C">
        <w:rPr>
          <w:rFonts w:ascii="Times New Roman" w:hAnsi="Times New Roman" w:cs="Times New Roman"/>
        </w:rPr>
        <w:t>jeżeli zmiana ta będzie miała</w:t>
      </w:r>
      <w:r w:rsidRPr="00310F2C">
        <w:rPr>
          <w:rFonts w:ascii="Times New Roman" w:hAnsi="Times New Roman" w:cs="Times New Roman"/>
        </w:rPr>
        <w:t xml:space="preserve"> wpływ na koszty wykonania zamówienia przez wykonawcę.</w:t>
      </w:r>
    </w:p>
    <w:p w14:paraId="74AA86C2" w14:textId="3E579C24" w:rsidR="00A8007D" w:rsidRPr="00310F2C" w:rsidRDefault="00310F2C" w:rsidP="00310F2C">
      <w:pPr>
        <w:numPr>
          <w:ilvl w:val="0"/>
          <w:numId w:val="28"/>
        </w:numPr>
        <w:suppressAutoHyphens/>
        <w:spacing w:after="0" w:line="240" w:lineRule="auto"/>
        <w:ind w:left="567" w:hanging="567"/>
        <w:jc w:val="both"/>
        <w:rPr>
          <w:rFonts w:ascii="Times New Roman" w:hAnsi="Times New Roman" w:cs="Times New Roman"/>
        </w:rPr>
      </w:pPr>
      <w:r w:rsidRPr="00310F2C">
        <w:rPr>
          <w:rFonts w:ascii="Times New Roman" w:hAnsi="Times New Roman" w:cs="Times New Roman"/>
        </w:rPr>
        <w:t xml:space="preserve">Strony dopuszczają możliwość zmiany </w:t>
      </w:r>
      <w:r w:rsidR="00372B55" w:rsidRPr="00310F2C">
        <w:rPr>
          <w:rFonts w:ascii="Times New Roman" w:hAnsi="Times New Roman" w:cs="Times New Roman"/>
          <w:b/>
        </w:rPr>
        <w:t>terminu</w:t>
      </w:r>
      <w:r w:rsidRPr="00310F2C">
        <w:rPr>
          <w:rFonts w:ascii="Times New Roman" w:hAnsi="Times New Roman" w:cs="Times New Roman"/>
        </w:rPr>
        <w:t xml:space="preserve"> wykonania umowy w przypadku</w:t>
      </w:r>
      <w:r w:rsidR="00372B55" w:rsidRPr="00310F2C">
        <w:rPr>
          <w:rFonts w:ascii="Times New Roman" w:hAnsi="Times New Roman" w:cs="Times New Roman"/>
        </w:rPr>
        <w:t xml:space="preserve"> </w:t>
      </w:r>
      <w:r w:rsidRPr="00310F2C">
        <w:rPr>
          <w:rFonts w:ascii="Times New Roman" w:hAnsi="Times New Roman" w:cs="Times New Roman"/>
        </w:rPr>
        <w:t xml:space="preserve">zmiany terminu </w:t>
      </w:r>
      <w:r w:rsidR="00A8007D" w:rsidRPr="00310F2C">
        <w:rPr>
          <w:rFonts w:ascii="Times New Roman" w:hAnsi="Times New Roman" w:cs="Times New Roman"/>
        </w:rPr>
        <w:t>realizacji robót budowlanych,</w:t>
      </w:r>
    </w:p>
    <w:p w14:paraId="4D00B969" w14:textId="77777777" w:rsidR="00372B55" w:rsidRPr="00F60AD8" w:rsidRDefault="00372B55" w:rsidP="00372B55">
      <w:pPr>
        <w:numPr>
          <w:ilvl w:val="0"/>
          <w:numId w:val="28"/>
        </w:numPr>
        <w:tabs>
          <w:tab w:val="left" w:pos="567"/>
        </w:tabs>
        <w:suppressAutoHyphens/>
        <w:spacing w:after="0" w:line="240" w:lineRule="auto"/>
        <w:ind w:left="567" w:hanging="567"/>
        <w:jc w:val="both"/>
        <w:rPr>
          <w:rFonts w:ascii="Times New Roman" w:hAnsi="Times New Roman" w:cs="Times New Roman"/>
        </w:rPr>
      </w:pPr>
      <w:r w:rsidRPr="00F60AD8">
        <w:rPr>
          <w:rFonts w:ascii="Times New Roman" w:hAnsi="Times New Roman" w:cs="Times New Roman"/>
        </w:rPr>
        <w:t>Wszelkie zmiany umowy wymagają uprzedniej (tj. przed ich dokonaniem) pisemnej zgody Zamawiającego i dokonywane będą w formie pisemnej (aneksu) pod rygorem nieważności w terminie 7 dni kalendarzowych, za wyjątkiem zmian, o których mowa w ust. 1, dla których skuteczności wystarczające jest jednostronne pisemne oświadczenie strony z zastrzeżeniem ust. 1 pkt. 1), 4) w odniesieniu do których Wykonawca musi dodatkowo spełnić określone postanowienia umowne.</w:t>
      </w:r>
    </w:p>
    <w:p w14:paraId="2FD5D194" w14:textId="77777777" w:rsidR="00372B55" w:rsidRPr="00F60AD8" w:rsidRDefault="00372B55" w:rsidP="00372B55">
      <w:pPr>
        <w:pStyle w:val="Tekstpodstawowywcity"/>
        <w:numPr>
          <w:ilvl w:val="0"/>
          <w:numId w:val="28"/>
        </w:numPr>
        <w:tabs>
          <w:tab w:val="num" w:pos="567"/>
        </w:tabs>
        <w:autoSpaceDE/>
        <w:autoSpaceDN/>
        <w:adjustRightInd/>
        <w:ind w:left="567" w:hanging="567"/>
        <w:jc w:val="both"/>
        <w:rPr>
          <w:rFonts w:ascii="Times New Roman" w:hAnsi="Times New Roman"/>
          <w:szCs w:val="22"/>
        </w:rPr>
      </w:pPr>
      <w:r w:rsidRPr="00F60AD8">
        <w:rPr>
          <w:rFonts w:ascii="Times New Roman" w:hAnsi="Times New Roman"/>
          <w:szCs w:val="22"/>
        </w:rPr>
        <w:t>W przypadku, gdy o dokonanie zmiany zakresu świadczenia wnioskował będzie Zamawiający, zostanie sporządzony protokół konieczności stanowiący podstawę do aneksu do umowy.</w:t>
      </w:r>
    </w:p>
    <w:p w14:paraId="38D5EBD7" w14:textId="77777777" w:rsidR="00372B55" w:rsidRPr="00F60AD8" w:rsidRDefault="00372B55" w:rsidP="00372B55">
      <w:pPr>
        <w:pStyle w:val="Tekstpodstawowywcity"/>
        <w:numPr>
          <w:ilvl w:val="0"/>
          <w:numId w:val="28"/>
        </w:numPr>
        <w:tabs>
          <w:tab w:val="num" w:pos="567"/>
        </w:tabs>
        <w:autoSpaceDE/>
        <w:autoSpaceDN/>
        <w:adjustRightInd/>
        <w:ind w:left="567" w:hanging="567"/>
        <w:jc w:val="both"/>
        <w:rPr>
          <w:rFonts w:ascii="Times New Roman" w:hAnsi="Times New Roman"/>
          <w:szCs w:val="22"/>
        </w:rPr>
      </w:pPr>
      <w:r w:rsidRPr="00F60AD8">
        <w:rPr>
          <w:rFonts w:ascii="Times New Roman" w:hAnsi="Times New Roman"/>
          <w:szCs w:val="22"/>
        </w:rPr>
        <w:t xml:space="preserve">Zakazuje się Wykonawcy wprowadzania jakichkolwiek zmian w realizowanym zamówieniu bez wyczerpania procedury określonej w niniejszym §. </w:t>
      </w:r>
    </w:p>
    <w:p w14:paraId="01C55F1E" w14:textId="77777777" w:rsidR="00372B55" w:rsidRPr="00F60AD8" w:rsidRDefault="00372B55" w:rsidP="00372B55">
      <w:pPr>
        <w:pStyle w:val="Akapitzlist"/>
        <w:spacing w:after="0" w:line="240" w:lineRule="auto"/>
        <w:ind w:left="360"/>
        <w:rPr>
          <w:rFonts w:ascii="Times New Roman" w:hAnsi="Times New Roman" w:cs="Times New Roman"/>
          <w:iCs/>
          <w:color w:val="000000" w:themeColor="text1"/>
        </w:rPr>
      </w:pPr>
    </w:p>
    <w:p w14:paraId="0BDEA45E" w14:textId="77777777" w:rsidR="00372B55" w:rsidRPr="00F60AD8" w:rsidRDefault="000B503E" w:rsidP="00372B55">
      <w:pPr>
        <w:pStyle w:val="Akapitzlist"/>
        <w:spacing w:after="0" w:line="240" w:lineRule="auto"/>
        <w:ind w:left="360"/>
        <w:jc w:val="center"/>
        <w:rPr>
          <w:rFonts w:ascii="Times New Roman" w:hAnsi="Times New Roman" w:cs="Times New Roman"/>
          <w:iCs/>
          <w:color w:val="000000" w:themeColor="text1"/>
        </w:rPr>
      </w:pPr>
      <w:r>
        <w:rPr>
          <w:rFonts w:ascii="Times New Roman" w:hAnsi="Times New Roman" w:cs="Times New Roman"/>
          <w:iCs/>
          <w:color w:val="000000" w:themeColor="text1"/>
        </w:rPr>
        <w:t>§ 8</w:t>
      </w:r>
    </w:p>
    <w:p w14:paraId="775472E7" w14:textId="77777777" w:rsidR="00372B55" w:rsidRPr="00F60AD8" w:rsidRDefault="00372B55" w:rsidP="00372B55">
      <w:pPr>
        <w:pStyle w:val="Akapitzlist"/>
        <w:numPr>
          <w:ilvl w:val="3"/>
          <w:numId w:val="31"/>
        </w:numPr>
        <w:shd w:val="clear" w:color="auto" w:fill="FFFFFF"/>
        <w:tabs>
          <w:tab w:val="left" w:pos="0"/>
        </w:tabs>
        <w:suppressAutoHyphens/>
        <w:spacing w:after="0" w:line="240" w:lineRule="auto"/>
        <w:jc w:val="both"/>
        <w:textAlignment w:val="baseline"/>
        <w:rPr>
          <w:rFonts w:ascii="Times New Roman" w:hAnsi="Times New Roman" w:cs="Times New Roman"/>
          <w:color w:val="000000" w:themeColor="text1"/>
        </w:rPr>
      </w:pPr>
      <w:r w:rsidRPr="00F60AD8">
        <w:rPr>
          <w:rFonts w:ascii="Times New Roman" w:hAnsi="Times New Roman" w:cs="Times New Roman"/>
          <w:color w:val="000000" w:themeColor="text1"/>
        </w:rPr>
        <w:t>Zamawiającemu przysługuje prawo do odstąpienia od umowy:</w:t>
      </w:r>
    </w:p>
    <w:p w14:paraId="7DC9070F" w14:textId="77777777" w:rsidR="00372B55" w:rsidRPr="00F60AD8" w:rsidRDefault="00372B55" w:rsidP="00372B55">
      <w:pPr>
        <w:pStyle w:val="Akapitzlist"/>
        <w:numPr>
          <w:ilvl w:val="0"/>
          <w:numId w:val="32"/>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 </w:t>
      </w:r>
    </w:p>
    <w:p w14:paraId="2420C4CF" w14:textId="77777777" w:rsidR="00372B55" w:rsidRPr="00F60AD8" w:rsidRDefault="00372B55" w:rsidP="00372B55">
      <w:pPr>
        <w:pStyle w:val="Akapitzlist"/>
        <w:numPr>
          <w:ilvl w:val="0"/>
          <w:numId w:val="32"/>
        </w:numPr>
        <w:autoSpaceDE w:val="0"/>
        <w:spacing w:after="0" w:line="240" w:lineRule="auto"/>
        <w:ind w:left="851" w:hanging="284"/>
        <w:contextualSpacing w:val="0"/>
        <w:jc w:val="both"/>
        <w:rPr>
          <w:rFonts w:ascii="Times New Roman" w:hAnsi="Times New Roman" w:cs="Times New Roman"/>
          <w:color w:val="000000" w:themeColor="text1"/>
        </w:rPr>
      </w:pPr>
      <w:r w:rsidRPr="00F60AD8">
        <w:rPr>
          <w:rFonts w:ascii="Times New Roman" w:hAnsi="Times New Roman" w:cs="Times New Roman"/>
          <w:color w:val="000000" w:themeColor="text1"/>
        </w:rPr>
        <w:t>gdy Wykonawca nie rozpoczął realizacji umowy bez uzasadnionych przyczyn i nie kontynuuje usługi pomimo wezwania Zamawiającego złożonego na piśmie,</w:t>
      </w:r>
    </w:p>
    <w:p w14:paraId="182B0481" w14:textId="77777777" w:rsidR="00372B55" w:rsidRPr="00F60AD8" w:rsidRDefault="00372B55" w:rsidP="00372B55">
      <w:pPr>
        <w:pStyle w:val="Akapitzlist"/>
        <w:numPr>
          <w:ilvl w:val="0"/>
          <w:numId w:val="32"/>
        </w:numPr>
        <w:autoSpaceDE w:val="0"/>
        <w:spacing w:after="0" w:line="240" w:lineRule="auto"/>
        <w:ind w:left="851" w:hanging="284"/>
        <w:contextualSpacing w:val="0"/>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Wykonawca przerwał realizację usługi i przerwa ta trwa dłużej niż 14 dni lub przerwa trwa tak długo, że łączne kary za opóźnienie osiągnęły górną granicę stosowania kar umownych w razie wykonywania przedmiotu umowy niezgodnie z umową, pomimo pisemnego  wezwania przez Zamawiającego do wstrzymania robót lub do prowadzenia ich w zgodności z umową, </w:t>
      </w:r>
    </w:p>
    <w:p w14:paraId="45589165" w14:textId="77777777" w:rsidR="00372B55" w:rsidRPr="00F60AD8" w:rsidRDefault="00372B55" w:rsidP="00372B55">
      <w:pPr>
        <w:pStyle w:val="Akapitzlist"/>
        <w:numPr>
          <w:ilvl w:val="0"/>
          <w:numId w:val="32"/>
        </w:numPr>
        <w:autoSpaceDE w:val="0"/>
        <w:autoSpaceDN w:val="0"/>
        <w:adjustRightInd w:val="0"/>
        <w:spacing w:after="0" w:line="240" w:lineRule="auto"/>
        <w:jc w:val="both"/>
        <w:rPr>
          <w:rFonts w:ascii="Times New Roman" w:hAnsi="Times New Roman" w:cs="Times New Roman"/>
          <w:color w:val="000000"/>
        </w:rPr>
      </w:pPr>
      <w:r w:rsidRPr="00F60AD8">
        <w:rPr>
          <w:rFonts w:ascii="Times New Roman" w:hAnsi="Times New Roman" w:cs="Times New Roman"/>
          <w:color w:val="000000"/>
        </w:rPr>
        <w:t>W sytuacji gdy wartość naliczonych łącznie kar umownyc</w:t>
      </w:r>
      <w:r w:rsidR="00812F1F" w:rsidRPr="00F60AD8">
        <w:rPr>
          <w:rFonts w:ascii="Times New Roman" w:hAnsi="Times New Roman" w:cs="Times New Roman"/>
          <w:color w:val="000000"/>
        </w:rPr>
        <w:t>h osiągnie kwotę określoną w §</w:t>
      </w:r>
      <w:r w:rsidR="00812F1F" w:rsidRPr="00FD6F64">
        <w:rPr>
          <w:rFonts w:ascii="Times New Roman" w:hAnsi="Times New Roman" w:cs="Times New Roman"/>
        </w:rPr>
        <w:t xml:space="preserve"> 6</w:t>
      </w:r>
      <w:r w:rsidRPr="00FD6F64">
        <w:rPr>
          <w:rFonts w:ascii="Times New Roman" w:hAnsi="Times New Roman" w:cs="Times New Roman"/>
        </w:rPr>
        <w:t xml:space="preserve"> </w:t>
      </w:r>
      <w:r w:rsidRPr="00F60AD8">
        <w:rPr>
          <w:rFonts w:ascii="Times New Roman" w:hAnsi="Times New Roman" w:cs="Times New Roman"/>
          <w:color w:val="000000"/>
        </w:rPr>
        <w:t xml:space="preserve">ust. 6 umowy; </w:t>
      </w:r>
    </w:p>
    <w:p w14:paraId="71CEA2EF"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Zamawiającemu przysługuje prawo odstąpienia od umowy także w przypadkach określonych w Kodeksie cywilnym.</w:t>
      </w:r>
    </w:p>
    <w:p w14:paraId="1F4DA376"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Odstąpienie od umowy powinno nastąpić w formie pisemnej pod rygorem nieważności </w:t>
      </w:r>
      <w:r w:rsidR="000B503E">
        <w:rPr>
          <w:rFonts w:ascii="Times New Roman" w:hAnsi="Times New Roman" w:cs="Times New Roman"/>
          <w:color w:val="000000" w:themeColor="text1"/>
        </w:rPr>
        <w:t xml:space="preserve">            </w:t>
      </w:r>
      <w:r w:rsidRPr="00F60AD8">
        <w:rPr>
          <w:rFonts w:ascii="Times New Roman" w:hAnsi="Times New Roman" w:cs="Times New Roman"/>
          <w:color w:val="000000" w:themeColor="text1"/>
        </w:rPr>
        <w:t>w terminie 30 dni od dnia powzięcia wiadomości o przyczynie odstąpienia. Oświadczenie o odstąpieniu od umowy powinno zawierać uzasadnienie.</w:t>
      </w:r>
    </w:p>
    <w:p w14:paraId="0084AA6E"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Uprawnienie do odstąpienia nie pozbawia prawa do naliczenia kar umownych przewidzianych umową.</w:t>
      </w:r>
    </w:p>
    <w:p w14:paraId="7C8AF927"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lastRenderedPageBreak/>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7A853A09" w14:textId="77777777" w:rsidR="00812F1F" w:rsidRPr="00F60AD8" w:rsidRDefault="000B503E" w:rsidP="00812F1F">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9</w:t>
      </w:r>
    </w:p>
    <w:p w14:paraId="64107429" w14:textId="77777777" w:rsidR="00812F1F" w:rsidRPr="00F60AD8" w:rsidRDefault="00812F1F" w:rsidP="00812F1F">
      <w:pPr>
        <w:pStyle w:val="Akapitzlist"/>
        <w:numPr>
          <w:ilvl w:val="0"/>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Z chwilą przyjęcia przez Zamawiającego utworów powstałych w związku z realizacją niniejszej umowy (lub przyjmowanej przez niego części), w ramach wynagrodzenia brutto, Inspektor Nadzoru przenosi na rzecz Zamawiającego bezwarunkowo, bez dodatkowych opłat, całość autorskich praw majątkowych do wszystkich utworów w rozumieniu ustawy z dnia 4 lutego 1994 r. o Prawie autorskim i prawach pokrewnych (</w:t>
      </w:r>
      <w:r w:rsidRPr="00F60AD8">
        <w:rPr>
          <w:rFonts w:ascii="Times New Roman" w:eastAsia="Times New Roman" w:hAnsi="Times New Roman" w:cs="Times New Roman"/>
          <w:color w:val="000000" w:themeColor="text1"/>
          <w:lang w:eastAsia="pl-PL"/>
        </w:rPr>
        <w:t xml:space="preserve">Dz. U. z 2021 r. poz. 1062), </w:t>
      </w:r>
      <w:r w:rsidRPr="00F60AD8">
        <w:rPr>
          <w:rFonts w:ascii="Times New Roman" w:hAnsi="Times New Roman" w:cs="Times New Roman"/>
          <w:color w:val="000000" w:themeColor="text1"/>
        </w:rPr>
        <w:t>stworzonych na potrzeby realizacji przedmiotu umowy, lub odpowiednio całość nieograniczonych czasowo i terytorialnie niewyłącznych licencji, niezbędnych do korzystania z przekazanych utworów, w szczególności takich jak: raporty, mapy, wykresy, rysunki, plany, ekspertyzy, programy komputerowe przeznaczone do sterowania urządzeniami, instalacjami itp. obiektów i inne dokumenty przekazane Zamawiającemu w wykonaniu niniejszej umowy, zwanych dalej „</w:t>
      </w:r>
      <w:r w:rsidRPr="00F60AD8">
        <w:rPr>
          <w:rFonts w:ascii="Times New Roman" w:hAnsi="Times New Roman" w:cs="Times New Roman"/>
          <w:b/>
          <w:bCs/>
          <w:color w:val="000000" w:themeColor="text1"/>
        </w:rPr>
        <w:t>utworami”</w:t>
      </w:r>
      <w:r w:rsidRPr="00F60AD8">
        <w:rPr>
          <w:rFonts w:ascii="Times New Roman" w:hAnsi="Times New Roman" w:cs="Times New Roman"/>
          <w:color w:val="000000" w:themeColor="text1"/>
        </w:rPr>
        <w:t xml:space="preserve">;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ww. utwory. </w:t>
      </w:r>
    </w:p>
    <w:p w14:paraId="664543B3" w14:textId="77777777" w:rsidR="00812F1F" w:rsidRPr="00F60AD8" w:rsidRDefault="00812F1F" w:rsidP="00812F1F">
      <w:pPr>
        <w:pStyle w:val="Akapitzlist"/>
        <w:numPr>
          <w:ilvl w:val="0"/>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Zamawiający z chwilą przeniesienia na niego autorskich praw majątkowych i praw zależnych do utworów opisanych w ust. 1 ma prawo korzystać z nich w całości lub w części, na następujących polach eksploatacji: </w:t>
      </w:r>
    </w:p>
    <w:p w14:paraId="0A431F12"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utrwalenie i zwielokrotnianie dowolnymi technikami, w tym drukarskimi, poligraficznymi, reprograficznymi, informatycznymi, cyfrowymi, w tym kserokopie, slajdy, reprodukcje komputerowe, odręcznie i odmianami tych technik, </w:t>
      </w:r>
    </w:p>
    <w:p w14:paraId="4C0B9E60"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wykorzystywanie wielokrotne utworu do realizacji celów, zadań Zamawiającego, </w:t>
      </w:r>
    </w:p>
    <w:p w14:paraId="74C7A27D"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wprowadzanie do pamięci komputera, </w:t>
      </w:r>
    </w:p>
    <w:p w14:paraId="29B1788B"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wykorzystanie w zakresie koniecznym dla prawidłowej eksploatacji utworu w przedsiębiorstwie Zamawiającego w dowolnym miejscu i czasie w dowolnej liczbie, </w:t>
      </w:r>
    </w:p>
    <w:p w14:paraId="186A2BF7"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udostępnianie wykonawcom, w tym także wykonanych kopii, </w:t>
      </w:r>
    </w:p>
    <w:p w14:paraId="3C255070"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najem, dzierżawa, </w:t>
      </w:r>
    </w:p>
    <w:p w14:paraId="7E8BAAE1"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wielokrotne wykorzystywanie do opracowania i realizacji dokumentacji technicznej z przedmiarami i kosztorysami, </w:t>
      </w:r>
    </w:p>
    <w:p w14:paraId="4F2783E8"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rozpowszechnianie w inny sposób w tym: wprowadzanie do obrotu, ekspozycja, publikowanie części lub całości, opracowania, </w:t>
      </w:r>
    </w:p>
    <w:p w14:paraId="39FC3306"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przetwarzanie, wprowadzanie zmian, poprawek i modyfikacji. </w:t>
      </w:r>
    </w:p>
    <w:p w14:paraId="1B3E3B8F" w14:textId="77777777" w:rsidR="007B41FF" w:rsidRPr="00F60AD8" w:rsidRDefault="007B41FF" w:rsidP="007B41FF">
      <w:pPr>
        <w:pStyle w:val="Akapitzlist"/>
        <w:shd w:val="clear" w:color="auto" w:fill="FFFFFF"/>
        <w:ind w:left="1070"/>
        <w:jc w:val="both"/>
        <w:rPr>
          <w:rFonts w:ascii="Times New Roman" w:eastAsia="Times New Roman" w:hAnsi="Times New Roman" w:cs="Times New Roman"/>
          <w:color w:val="000000" w:themeColor="text1"/>
          <w:lang w:eastAsia="pl-PL"/>
        </w:rPr>
      </w:pPr>
    </w:p>
    <w:p w14:paraId="3D7F9047" w14:textId="77777777" w:rsidR="007B41FF" w:rsidRPr="00F60AD8" w:rsidRDefault="000B503E" w:rsidP="007B41FF">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10</w:t>
      </w:r>
    </w:p>
    <w:p w14:paraId="61CEB787" w14:textId="77777777" w:rsidR="007B41FF" w:rsidRPr="00F60AD8" w:rsidRDefault="007B41FF" w:rsidP="007B41FF">
      <w:pPr>
        <w:pStyle w:val="Default"/>
        <w:numPr>
          <w:ilvl w:val="0"/>
          <w:numId w:val="3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Osobą upoważnioną przez Wykonawcę do kontaktów z Zamawiającym oraz nadzorowania wykonywania Umowy w imieniu Wykonawcy jest …, tel. …, e-mail: … </w:t>
      </w:r>
    </w:p>
    <w:p w14:paraId="526397AC" w14:textId="77777777" w:rsidR="007B41FF" w:rsidRPr="00F60AD8" w:rsidRDefault="007B41FF" w:rsidP="007B41FF">
      <w:pPr>
        <w:pStyle w:val="Default"/>
        <w:numPr>
          <w:ilvl w:val="0"/>
          <w:numId w:val="3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Osobą upoważnioną przez Zamawiającego do kontaktów z Wykonawcą oraz nadzorowania wykonywania Umowy w imieniu Zamawiającego jest …, tel. …, e-mail: …</w:t>
      </w:r>
    </w:p>
    <w:p w14:paraId="51BE9553" w14:textId="77777777" w:rsidR="007B41FF" w:rsidRPr="00F60AD8" w:rsidRDefault="007B41FF" w:rsidP="007B41FF">
      <w:pPr>
        <w:pStyle w:val="Default"/>
        <w:numPr>
          <w:ilvl w:val="0"/>
          <w:numId w:val="3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Korespondencja w ramach niniejszej Umowy pomiędzy Zamawiającym a Wykonawcą będzie sporządzana w formie pisemnej w języku polskim. Przez formę pisemną rozumie się wpis do dziennika budowy, notatkę, protokół, pismo doręczone osobiście, przesyłką poleconą kurierską, pismo doręczone za pomocą faksu lub drogą elektroniczną. Personel Wykonawcy powinien biegle władać językiem polskim w mowie i w piśmie. W przeciwnym razie Wykonawca zobowiązany jest zapewnić na swój koszt i odpowiedzialność wystarczającą liczbę kompetentnych tłumaczy. </w:t>
      </w:r>
    </w:p>
    <w:p w14:paraId="177363F3" w14:textId="77777777" w:rsidR="007B41FF" w:rsidRPr="00F60AD8" w:rsidRDefault="007B41FF" w:rsidP="007B41FF">
      <w:pPr>
        <w:pStyle w:val="Default"/>
        <w:numPr>
          <w:ilvl w:val="0"/>
          <w:numId w:val="3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lastRenderedPageBreak/>
        <w:t xml:space="preserve">Zmiana osób do kontaktów wymienionych w ust. 1 i 2 nie wymaga zawierania aneksu do umowy, a jedynie pisemnego poinformowania drugiej strony. </w:t>
      </w:r>
    </w:p>
    <w:p w14:paraId="40CE301A" w14:textId="77777777" w:rsidR="007B41FF" w:rsidRPr="00F60AD8" w:rsidRDefault="007B41FF" w:rsidP="007B41FF">
      <w:pPr>
        <w:pStyle w:val="Akapitzlist"/>
        <w:spacing w:after="0" w:line="240" w:lineRule="auto"/>
        <w:jc w:val="center"/>
        <w:rPr>
          <w:rFonts w:ascii="Times New Roman" w:hAnsi="Times New Roman" w:cs="Times New Roman"/>
          <w:iCs/>
          <w:color w:val="000000" w:themeColor="text1"/>
        </w:rPr>
      </w:pPr>
    </w:p>
    <w:p w14:paraId="41183295" w14:textId="77777777" w:rsidR="007B41FF" w:rsidRPr="00F60AD8" w:rsidRDefault="000B503E" w:rsidP="007B41FF">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11</w:t>
      </w:r>
    </w:p>
    <w:p w14:paraId="58594F80" w14:textId="77777777" w:rsidR="007B41FF" w:rsidRPr="00F60AD8" w:rsidRDefault="007B41FF" w:rsidP="007B41FF">
      <w:pPr>
        <w:pStyle w:val="Default"/>
        <w:numPr>
          <w:ilvl w:val="0"/>
          <w:numId w:val="37"/>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Strony zgodnie oświadczają, że wszelkie przekazywane wzajemnie informacje i dane, mają charakter poufny i nie mogą być udostępniane osobom trzecim z wyjątkiem uczestników procesu inwestycyjnego w zakresie, który jest niezbędny do prawidłowego wykonania inwestycji. Zakaz ten nie dotyczy udzielania informacji publicznych, informacji niezbędnych dla organów kontroli finansowej i organów wymiaru sprawiedliwości w zakresie prowadzonych przez nie postępowań. </w:t>
      </w:r>
    </w:p>
    <w:p w14:paraId="754BC560" w14:textId="77777777" w:rsidR="007B41FF" w:rsidRPr="00F60AD8" w:rsidRDefault="007B41FF" w:rsidP="007B41FF">
      <w:pPr>
        <w:pStyle w:val="Default"/>
        <w:numPr>
          <w:ilvl w:val="0"/>
          <w:numId w:val="37"/>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Wykonawca zobowiązany jest do realizowania przedmiotu umowy zgodnie z : </w:t>
      </w:r>
    </w:p>
    <w:p w14:paraId="76DFF8F2" w14:textId="77777777" w:rsidR="007B41FF" w:rsidRPr="00F60AD8" w:rsidRDefault="007B41FF" w:rsidP="007B41FF">
      <w:pPr>
        <w:pStyle w:val="Default"/>
        <w:numPr>
          <w:ilvl w:val="0"/>
          <w:numId w:val="38"/>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Ustawą z dnia 10 maja 2018 r. o ochronie danych osobowych (Dz. U. z 2019 r. poz. 1781), wraz z aktami wykonawczymi, </w:t>
      </w:r>
    </w:p>
    <w:p w14:paraId="095E4C89" w14:textId="77777777" w:rsidR="007B41FF" w:rsidRPr="00F60AD8" w:rsidRDefault="007B41FF" w:rsidP="007B41FF">
      <w:pPr>
        <w:pStyle w:val="Default"/>
        <w:numPr>
          <w:ilvl w:val="0"/>
          <w:numId w:val="38"/>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Ustawą z dnia 14 grudnia 2018 r. o ochronie danych osobowych przetwarzanych w związku z zapobieganiem i zwalczaniem przestępczości (Dz. U. z 2019 r. poz. 125), </w:t>
      </w:r>
    </w:p>
    <w:p w14:paraId="01AAD78D" w14:textId="77777777" w:rsidR="007B41FF" w:rsidRPr="00F60AD8" w:rsidRDefault="007B41FF" w:rsidP="007B41FF">
      <w:pPr>
        <w:pStyle w:val="Default"/>
        <w:numPr>
          <w:ilvl w:val="0"/>
          <w:numId w:val="38"/>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60AD8">
        <w:rPr>
          <w:rFonts w:ascii="Times New Roman" w:hAnsi="Times New Roman" w:cs="Times New Roman"/>
          <w:color w:val="000000" w:themeColor="text1"/>
          <w:sz w:val="22"/>
          <w:szCs w:val="22"/>
        </w:rPr>
        <w:t>późn</w:t>
      </w:r>
      <w:proofErr w:type="spellEnd"/>
      <w:r w:rsidRPr="00F60AD8">
        <w:rPr>
          <w:rFonts w:ascii="Times New Roman" w:hAnsi="Times New Roman" w:cs="Times New Roman"/>
          <w:color w:val="000000" w:themeColor="text1"/>
          <w:sz w:val="22"/>
          <w:szCs w:val="22"/>
        </w:rPr>
        <w:t>. zm.).</w:t>
      </w:r>
    </w:p>
    <w:p w14:paraId="121BDD0B" w14:textId="77777777" w:rsidR="007B41FF" w:rsidRPr="00F60AD8" w:rsidRDefault="007B41FF" w:rsidP="007B41FF">
      <w:pPr>
        <w:pStyle w:val="Default"/>
        <w:numPr>
          <w:ilvl w:val="0"/>
          <w:numId w:val="37"/>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Bez zgody Zamawiającego wyrażonej pisemnie nie można przenieść na osoby trzecie wierzytelności wynikających z niniejszej umowy, w tym również odszkodowawczych i odsetkowych. </w:t>
      </w:r>
    </w:p>
    <w:p w14:paraId="51FBB7E7" w14:textId="77777777" w:rsidR="007B41FF" w:rsidRDefault="007B41FF" w:rsidP="007B41FF">
      <w:pPr>
        <w:pStyle w:val="Akapitzlist"/>
        <w:numPr>
          <w:ilvl w:val="0"/>
          <w:numId w:val="37"/>
        </w:numPr>
        <w:shd w:val="clear" w:color="auto" w:fill="FFFFFF"/>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 sprawach nieuregulowanych niniejszą Umową mają zastosowanie odpowiednie przepisy prawa polskiego, w tym </w:t>
      </w:r>
      <w:r w:rsidRPr="00F60AD8">
        <w:rPr>
          <w:rFonts w:ascii="Times New Roman" w:eastAsia="Times New Roman" w:hAnsi="Times New Roman" w:cs="Times New Roman"/>
          <w:color w:val="000000" w:themeColor="text1"/>
          <w:lang w:eastAsia="pl-PL"/>
        </w:rPr>
        <w:t xml:space="preserve">ustawy z dnia 23 kwietnia 1964 r. Kodeks cywilny (Dz. U. z 2020 r. poz. 1740 z </w:t>
      </w:r>
      <w:proofErr w:type="spellStart"/>
      <w:r w:rsidRPr="00F60AD8">
        <w:rPr>
          <w:rFonts w:ascii="Times New Roman" w:eastAsia="Times New Roman" w:hAnsi="Times New Roman" w:cs="Times New Roman"/>
          <w:color w:val="000000" w:themeColor="text1"/>
          <w:lang w:eastAsia="pl-PL"/>
        </w:rPr>
        <w:t>późn</w:t>
      </w:r>
      <w:proofErr w:type="spellEnd"/>
      <w:r w:rsidRPr="00F60AD8">
        <w:rPr>
          <w:rFonts w:ascii="Times New Roman" w:eastAsia="Times New Roman" w:hAnsi="Times New Roman" w:cs="Times New Roman"/>
          <w:color w:val="000000" w:themeColor="text1"/>
          <w:lang w:eastAsia="pl-PL"/>
        </w:rPr>
        <w:t xml:space="preserve">. zm.), ustawy z dnia 7 lipca 1994 r. Prawo budowlane (Dz. U. z 2020 r. poz. 1333 z </w:t>
      </w:r>
      <w:proofErr w:type="spellStart"/>
      <w:r w:rsidRPr="00F60AD8">
        <w:rPr>
          <w:rFonts w:ascii="Times New Roman" w:eastAsia="Times New Roman" w:hAnsi="Times New Roman" w:cs="Times New Roman"/>
          <w:color w:val="000000" w:themeColor="text1"/>
          <w:lang w:eastAsia="pl-PL"/>
        </w:rPr>
        <w:t>późn</w:t>
      </w:r>
      <w:proofErr w:type="spellEnd"/>
      <w:r w:rsidRPr="00F60AD8">
        <w:rPr>
          <w:rFonts w:ascii="Times New Roman" w:eastAsia="Times New Roman" w:hAnsi="Times New Roman" w:cs="Times New Roman"/>
          <w:color w:val="000000" w:themeColor="text1"/>
          <w:lang w:eastAsia="pl-PL"/>
        </w:rPr>
        <w:t xml:space="preserve">. zm.) ustawy z dnia 11 września 2019 r. - Prawo zamówień publicznych (Dz. U. z 2021 r. poz. 1129 z </w:t>
      </w:r>
      <w:proofErr w:type="spellStart"/>
      <w:r w:rsidRPr="00F60AD8">
        <w:rPr>
          <w:rFonts w:ascii="Times New Roman" w:eastAsia="Times New Roman" w:hAnsi="Times New Roman" w:cs="Times New Roman"/>
          <w:color w:val="000000" w:themeColor="text1"/>
          <w:lang w:eastAsia="pl-PL"/>
        </w:rPr>
        <w:t>późn</w:t>
      </w:r>
      <w:proofErr w:type="spellEnd"/>
      <w:r w:rsidRPr="00F60AD8">
        <w:rPr>
          <w:rFonts w:ascii="Times New Roman" w:eastAsia="Times New Roman" w:hAnsi="Times New Roman" w:cs="Times New Roman"/>
          <w:color w:val="000000" w:themeColor="text1"/>
          <w:lang w:eastAsia="pl-PL"/>
        </w:rPr>
        <w:t>. zm.) oraz</w:t>
      </w:r>
      <w:r w:rsidRPr="00F60AD8">
        <w:rPr>
          <w:rFonts w:ascii="Times New Roman" w:hAnsi="Times New Roman" w:cs="Times New Roman"/>
          <w:color w:val="000000" w:themeColor="text1"/>
        </w:rPr>
        <w:t xml:space="preserve"> przepisów wykonawczych do tych ustaw. </w:t>
      </w:r>
    </w:p>
    <w:p w14:paraId="63B2A9FE" w14:textId="667DBC90" w:rsidR="00310F2C" w:rsidRPr="00310F2C" w:rsidRDefault="00310F2C" w:rsidP="00310F2C">
      <w:pPr>
        <w:pStyle w:val="Akapitzlist"/>
        <w:numPr>
          <w:ilvl w:val="0"/>
          <w:numId w:val="37"/>
        </w:numPr>
        <w:shd w:val="clear" w:color="auto" w:fill="FFFFFF"/>
        <w:jc w:val="both"/>
        <w:rPr>
          <w:rFonts w:ascii="Times New Roman" w:hAnsi="Times New Roman" w:cs="Times New Roman"/>
          <w:color w:val="000000" w:themeColor="text1"/>
        </w:rPr>
      </w:pPr>
      <w:r w:rsidRPr="00F60AD8">
        <w:rPr>
          <w:rFonts w:ascii="Times New Roman" w:hAnsi="Times New Roman" w:cs="Times New Roman"/>
          <w:color w:val="000000" w:themeColor="text1"/>
        </w:rPr>
        <w:t>W przypadku zaistnienia pomiędzy stronami sporu, wynikającego z umowy lub pozostającego w związku z umową, strony zobowiązują się do podjęcia próby jego rozwiązania w drodze koncyliacji.</w:t>
      </w:r>
    </w:p>
    <w:p w14:paraId="40CAFFA5" w14:textId="1148B1B9" w:rsidR="007B41FF" w:rsidRPr="00F60AD8" w:rsidRDefault="00310F2C" w:rsidP="007B41FF">
      <w:pPr>
        <w:pStyle w:val="Akapitzlist"/>
        <w:numPr>
          <w:ilvl w:val="0"/>
          <w:numId w:val="37"/>
        </w:num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 przypadku nierozwiązania sporu w drodze koncyliacji i konieczności skierowania sprawy na drogę sądową spór rozstrzygać będzie</w:t>
      </w:r>
      <w:r w:rsidR="007B41FF" w:rsidRPr="00F60AD8">
        <w:rPr>
          <w:rFonts w:ascii="Times New Roman" w:hAnsi="Times New Roman" w:cs="Times New Roman"/>
          <w:color w:val="000000" w:themeColor="text1"/>
        </w:rPr>
        <w:t xml:space="preserve"> sąd miejscowo właś</w:t>
      </w:r>
      <w:r>
        <w:rPr>
          <w:rFonts w:ascii="Times New Roman" w:hAnsi="Times New Roman" w:cs="Times New Roman"/>
          <w:color w:val="000000" w:themeColor="text1"/>
        </w:rPr>
        <w:t>ciwy dla siedziby Zamawiającego.</w:t>
      </w:r>
      <w:r w:rsidRPr="00F60AD8">
        <w:rPr>
          <w:rFonts w:ascii="Times New Roman" w:hAnsi="Times New Roman" w:cs="Times New Roman"/>
          <w:color w:val="000000" w:themeColor="text1"/>
        </w:rPr>
        <w:t xml:space="preserve"> </w:t>
      </w:r>
    </w:p>
    <w:p w14:paraId="0A738664" w14:textId="77777777" w:rsidR="00706E92" w:rsidRPr="00BE12BC" w:rsidRDefault="007B41FF" w:rsidP="00CE1AA0">
      <w:pPr>
        <w:pStyle w:val="Akapitzlist"/>
        <w:numPr>
          <w:ilvl w:val="0"/>
          <w:numId w:val="37"/>
        </w:numPr>
        <w:shd w:val="clear" w:color="auto" w:fill="FFFFFF"/>
        <w:spacing w:after="0" w:line="240" w:lineRule="auto"/>
        <w:jc w:val="both"/>
        <w:rPr>
          <w:rFonts w:ascii="Times New Roman" w:hAnsi="Times New Roman" w:cs="Times New Roman"/>
          <w:sz w:val="24"/>
        </w:rPr>
      </w:pPr>
      <w:r w:rsidRPr="000B503E">
        <w:rPr>
          <w:rFonts w:ascii="Times New Roman" w:hAnsi="Times New Roman" w:cs="Times New Roman"/>
          <w:color w:val="000000" w:themeColor="text1"/>
        </w:rPr>
        <w:t xml:space="preserve">Umowę sporządzono w </w:t>
      </w:r>
      <w:r w:rsidRPr="000B503E">
        <w:rPr>
          <w:rFonts w:ascii="Times New Roman" w:hAnsi="Times New Roman" w:cs="Times New Roman"/>
          <w:bCs/>
          <w:color w:val="000000" w:themeColor="text1"/>
        </w:rPr>
        <w:t>trzech</w:t>
      </w:r>
      <w:r w:rsidRPr="000B503E">
        <w:rPr>
          <w:rFonts w:ascii="Times New Roman" w:hAnsi="Times New Roman" w:cs="Times New Roman"/>
          <w:b/>
          <w:bCs/>
          <w:color w:val="000000" w:themeColor="text1"/>
        </w:rPr>
        <w:t xml:space="preserve"> </w:t>
      </w:r>
      <w:r w:rsidRPr="000B503E">
        <w:rPr>
          <w:rFonts w:ascii="Times New Roman" w:hAnsi="Times New Roman" w:cs="Times New Roman"/>
          <w:color w:val="000000" w:themeColor="text1"/>
        </w:rPr>
        <w:t>jednobrzmiących egzemplarzach, dwa egzemplarze dla Zamawiającego i jeden egzemplarz dla Wykonawcy.</w:t>
      </w:r>
    </w:p>
    <w:p w14:paraId="4B94EB09" w14:textId="77777777" w:rsidR="00BE12BC" w:rsidRPr="00A63A3E" w:rsidRDefault="00BE12BC" w:rsidP="00BE12BC">
      <w:pPr>
        <w:pStyle w:val="Akapitzlist"/>
        <w:numPr>
          <w:ilvl w:val="0"/>
          <w:numId w:val="37"/>
        </w:numPr>
        <w:autoSpaceDN w:val="0"/>
        <w:spacing w:after="0" w:line="240" w:lineRule="auto"/>
        <w:jc w:val="both"/>
        <w:rPr>
          <w:rFonts w:ascii="Times New Roman" w:hAnsi="Times New Roman" w:cs="Times New Roman"/>
        </w:rPr>
      </w:pPr>
      <w:r w:rsidRPr="00A63A3E">
        <w:rPr>
          <w:rFonts w:ascii="Times New Roman" w:hAnsi="Times New Roman" w:cs="Times New Roman"/>
        </w:rPr>
        <w:t xml:space="preserve">Podstawy i zasady przetwarzania danych osobowych zawiera załącznik do umowy pt.   </w:t>
      </w:r>
    </w:p>
    <w:p w14:paraId="2B0991A9" w14:textId="1DC536B4" w:rsidR="00BE12BC" w:rsidRPr="00A63A3E" w:rsidRDefault="00BE12BC" w:rsidP="00BE12BC">
      <w:pPr>
        <w:jc w:val="both"/>
        <w:rPr>
          <w:rFonts w:ascii="Times New Roman" w:hAnsi="Times New Roman" w:cs="Times New Roman"/>
        </w:rPr>
      </w:pPr>
      <w:r>
        <w:rPr>
          <w:rFonts w:ascii="Times New Roman" w:hAnsi="Times New Roman" w:cs="Times New Roman"/>
        </w:rPr>
        <w:t xml:space="preserve">     „Klauzul</w:t>
      </w:r>
      <w:r w:rsidRPr="00A63A3E">
        <w:rPr>
          <w:rFonts w:ascii="Times New Roman" w:hAnsi="Times New Roman" w:cs="Times New Roman"/>
        </w:rPr>
        <w:t>a informacyjna RODO”.</w:t>
      </w:r>
    </w:p>
    <w:p w14:paraId="61E28F00" w14:textId="77777777" w:rsidR="00BE12BC" w:rsidRDefault="00BE12BC" w:rsidP="00BE12BC">
      <w:pPr>
        <w:pStyle w:val="Akapitzlist"/>
        <w:shd w:val="clear" w:color="auto" w:fill="FFFFFF"/>
        <w:spacing w:after="0" w:line="240" w:lineRule="auto"/>
        <w:ind w:left="350"/>
        <w:jc w:val="both"/>
        <w:rPr>
          <w:rFonts w:ascii="Times New Roman" w:hAnsi="Times New Roman" w:cs="Times New Roman"/>
          <w:sz w:val="24"/>
        </w:rPr>
      </w:pPr>
    </w:p>
    <w:p w14:paraId="214A7C00" w14:textId="77777777" w:rsidR="00BE12BC" w:rsidRDefault="00BE12BC" w:rsidP="00BE12BC">
      <w:pPr>
        <w:pStyle w:val="Akapitzlist"/>
        <w:shd w:val="clear" w:color="auto" w:fill="FFFFFF"/>
        <w:spacing w:after="0" w:line="240" w:lineRule="auto"/>
        <w:ind w:left="350"/>
        <w:jc w:val="both"/>
        <w:rPr>
          <w:rFonts w:ascii="Times New Roman" w:hAnsi="Times New Roman" w:cs="Times New Roman"/>
          <w:sz w:val="24"/>
        </w:rPr>
      </w:pPr>
    </w:p>
    <w:p w14:paraId="78FEBE57" w14:textId="77777777" w:rsidR="00BE12BC" w:rsidRPr="006942EA" w:rsidRDefault="00BE12BC" w:rsidP="00BE12BC">
      <w:pPr>
        <w:pStyle w:val="Standard"/>
        <w:spacing w:line="340" w:lineRule="atLeast"/>
        <w:rPr>
          <w:rFonts w:eastAsia="Arial Unicode MS"/>
          <w:b/>
          <w:sz w:val="22"/>
          <w:lang w:eastAsia="pl-PL"/>
        </w:rPr>
      </w:pPr>
      <w:r w:rsidRPr="006942EA">
        <w:rPr>
          <w:rFonts w:eastAsia="Arial Unicode MS"/>
          <w:b/>
          <w:sz w:val="22"/>
          <w:lang w:eastAsia="pl-PL"/>
        </w:rPr>
        <w:t xml:space="preserve">         Zamawiający</w:t>
      </w:r>
      <w:r w:rsidRPr="006942EA">
        <w:rPr>
          <w:rFonts w:eastAsia="Arial Unicode MS"/>
          <w:b/>
          <w:sz w:val="22"/>
          <w:lang w:eastAsia="pl-PL"/>
        </w:rPr>
        <w:tab/>
      </w:r>
      <w:r w:rsidRPr="006942EA">
        <w:rPr>
          <w:rFonts w:eastAsia="Arial Unicode MS"/>
          <w:b/>
          <w:sz w:val="22"/>
          <w:lang w:eastAsia="pl-PL"/>
        </w:rPr>
        <w:tab/>
      </w:r>
      <w:r w:rsidRPr="006942EA">
        <w:rPr>
          <w:rFonts w:eastAsia="Arial Unicode MS"/>
          <w:b/>
          <w:sz w:val="22"/>
          <w:lang w:eastAsia="pl-PL"/>
        </w:rPr>
        <w:tab/>
        <w:t xml:space="preserve">                               </w:t>
      </w:r>
      <w:r w:rsidRPr="006942EA">
        <w:rPr>
          <w:rFonts w:eastAsia="Arial Unicode MS"/>
          <w:b/>
          <w:sz w:val="22"/>
          <w:lang w:eastAsia="pl-PL"/>
        </w:rPr>
        <w:tab/>
      </w:r>
      <w:r w:rsidRPr="006942EA">
        <w:rPr>
          <w:rFonts w:eastAsia="Arial Unicode MS"/>
          <w:b/>
          <w:sz w:val="22"/>
          <w:lang w:eastAsia="pl-PL"/>
        </w:rPr>
        <w:tab/>
      </w:r>
      <w:r w:rsidRPr="006942EA">
        <w:rPr>
          <w:rFonts w:eastAsia="Arial Unicode MS"/>
          <w:b/>
          <w:sz w:val="22"/>
          <w:lang w:eastAsia="pl-PL"/>
        </w:rPr>
        <w:tab/>
        <w:t>Wykonawca</w:t>
      </w:r>
    </w:p>
    <w:p w14:paraId="4183D13C" w14:textId="77777777" w:rsidR="00BE12BC" w:rsidRPr="00BE12BC" w:rsidRDefault="00BE12BC" w:rsidP="00BE12BC">
      <w:pPr>
        <w:pStyle w:val="Akapitzlist"/>
        <w:shd w:val="clear" w:color="auto" w:fill="FFFFFF"/>
        <w:spacing w:after="0" w:line="240" w:lineRule="auto"/>
        <w:ind w:left="350"/>
        <w:jc w:val="both"/>
        <w:rPr>
          <w:rFonts w:ascii="Times New Roman" w:hAnsi="Times New Roman" w:cs="Times New Roman"/>
          <w:sz w:val="24"/>
        </w:rPr>
      </w:pPr>
    </w:p>
    <w:p w14:paraId="5CE8587D" w14:textId="1FD5A333" w:rsidR="00BE12BC" w:rsidRPr="00BE12BC" w:rsidRDefault="00BE12BC" w:rsidP="00BE12BC">
      <w:pPr>
        <w:shd w:val="clear" w:color="auto" w:fill="FFFFFF"/>
        <w:spacing w:after="0" w:line="240" w:lineRule="auto"/>
        <w:ind w:left="-10"/>
        <w:jc w:val="both"/>
        <w:rPr>
          <w:rFonts w:ascii="Times New Roman" w:hAnsi="Times New Roman" w:cs="Times New Roman"/>
          <w:sz w:val="24"/>
        </w:rPr>
      </w:pPr>
    </w:p>
    <w:sectPr w:rsidR="00BE12BC" w:rsidRPr="00BE12BC">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A6F453" w15:done="0"/>
  <w15:commentEx w15:paraId="337B2C08" w15:done="0"/>
  <w15:commentEx w15:paraId="2C7B66A3" w15:done="0"/>
  <w15:commentEx w15:paraId="62641D10" w15:done="0"/>
  <w15:commentEx w15:paraId="63B5F960" w15:done="0"/>
  <w15:commentEx w15:paraId="576AFF19" w15:done="0"/>
  <w15:commentEx w15:paraId="5E608364" w15:done="0"/>
  <w15:commentEx w15:paraId="4C74C315" w15:done="0"/>
  <w15:commentEx w15:paraId="4173A5D5" w15:done="0"/>
  <w15:commentEx w15:paraId="69DA95D6" w15:done="0"/>
  <w15:commentEx w15:paraId="36D402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F1B" w16cex:dateUtc="2021-12-01T09:38:00Z"/>
  <w16cex:commentExtensible w16cex:durableId="2551D421" w16cex:dateUtc="2021-12-01T09:59:00Z"/>
  <w16cex:commentExtensible w16cex:durableId="2551D53E" w16cex:dateUtc="2021-12-01T10:04:00Z"/>
  <w16cex:commentExtensible w16cex:durableId="2551D628" w16cex:dateUtc="2021-12-01T10:08:00Z"/>
  <w16cex:commentExtensible w16cex:durableId="2551D6AE" w16cex:dateUtc="2021-12-01T10:10:00Z"/>
  <w16cex:commentExtensible w16cex:durableId="2551D96A" w16cex:dateUtc="2021-12-01T10:22:00Z"/>
  <w16cex:commentExtensible w16cex:durableId="2551DF04" w16cex:dateUtc="2021-12-01T10:46:00Z"/>
  <w16cex:commentExtensible w16cex:durableId="2551E0E9" w16cex:dateUtc="2021-12-01T10:54:00Z"/>
  <w16cex:commentExtensible w16cex:durableId="2551E171" w16cex:dateUtc="2021-12-01T10:56:00Z"/>
  <w16cex:commentExtensible w16cex:durableId="2551E2D1" w16cex:dateUtc="2021-12-01T11:02:00Z"/>
  <w16cex:commentExtensible w16cex:durableId="2551EA56" w16cex:dateUtc="2021-12-0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6F453" w16cid:durableId="2551CF1B"/>
  <w16cid:commentId w16cid:paraId="337B2C08" w16cid:durableId="2551D421"/>
  <w16cid:commentId w16cid:paraId="2C7B66A3" w16cid:durableId="2551D53E"/>
  <w16cid:commentId w16cid:paraId="62641D10" w16cid:durableId="2551D628"/>
  <w16cid:commentId w16cid:paraId="63B5F960" w16cid:durableId="2551D6AE"/>
  <w16cid:commentId w16cid:paraId="576AFF19" w16cid:durableId="2551D96A"/>
  <w16cid:commentId w16cid:paraId="5E608364" w16cid:durableId="2551DF04"/>
  <w16cid:commentId w16cid:paraId="4C74C315" w16cid:durableId="2551E0E9"/>
  <w16cid:commentId w16cid:paraId="4173A5D5" w16cid:durableId="2551E171"/>
  <w16cid:commentId w16cid:paraId="69DA95D6" w16cid:durableId="2551E2D1"/>
  <w16cid:commentId w16cid:paraId="36D402CD" w16cid:durableId="2551E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1FEBB" w14:textId="77777777" w:rsidR="005856C6" w:rsidRDefault="005856C6" w:rsidP="001426CE">
      <w:pPr>
        <w:spacing w:after="0" w:line="240" w:lineRule="auto"/>
      </w:pPr>
      <w:r>
        <w:separator/>
      </w:r>
    </w:p>
  </w:endnote>
  <w:endnote w:type="continuationSeparator" w:id="0">
    <w:p w14:paraId="0326926A" w14:textId="77777777" w:rsidR="005856C6" w:rsidRDefault="005856C6" w:rsidP="0014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C87A" w14:textId="77777777" w:rsidR="005856C6" w:rsidRDefault="005856C6" w:rsidP="001426CE">
      <w:pPr>
        <w:spacing w:after="0" w:line="240" w:lineRule="auto"/>
      </w:pPr>
      <w:r>
        <w:separator/>
      </w:r>
    </w:p>
  </w:footnote>
  <w:footnote w:type="continuationSeparator" w:id="0">
    <w:p w14:paraId="1D3BD1CA" w14:textId="77777777" w:rsidR="005856C6" w:rsidRDefault="005856C6" w:rsidP="00142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CFC8" w14:textId="031B90B9" w:rsidR="000A1EA8" w:rsidRDefault="000A1EA8">
    <w:pPr>
      <w:pStyle w:val="Nagwek"/>
    </w:pPr>
    <w:r>
      <w:rPr>
        <w:noProof/>
        <w:lang w:eastAsia="pl-PL"/>
      </w:rPr>
      <w:drawing>
        <wp:inline distT="0" distB="0" distL="0" distR="0" wp14:anchorId="487D1624" wp14:editId="3DAE02E6">
          <wp:extent cx="5760720" cy="498475"/>
          <wp:effectExtent l="0" t="0" r="0" b="0"/>
          <wp:docPr id="1" name="Obraz 1"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2" name="Obraz 2"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inline>
      </w:drawing>
    </w:r>
  </w:p>
  <w:p w14:paraId="2BA89A04" w14:textId="77777777" w:rsidR="001426CE" w:rsidRDefault="001426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9E86B6E"/>
    <w:name w:val="WW8Num1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30606"/>
    <w:multiLevelType w:val="hybridMultilevel"/>
    <w:tmpl w:val="D5469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9979DB"/>
    <w:multiLevelType w:val="hybridMultilevel"/>
    <w:tmpl w:val="2DD0CCD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0D006104"/>
    <w:multiLevelType w:val="hybridMultilevel"/>
    <w:tmpl w:val="26DE9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B5B20"/>
    <w:multiLevelType w:val="hybridMultilevel"/>
    <w:tmpl w:val="BC967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D016A"/>
    <w:multiLevelType w:val="hybridMultilevel"/>
    <w:tmpl w:val="D4D0C4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0DC75A0"/>
    <w:multiLevelType w:val="hybridMultilevel"/>
    <w:tmpl w:val="8DBE1B7A"/>
    <w:lvl w:ilvl="0" w:tplc="B20CE21C">
      <w:start w:val="1"/>
      <w:numFmt w:val="bullet"/>
      <w:lvlText w:val="-"/>
      <w:lvlJc w:val="left"/>
      <w:pPr>
        <w:ind w:left="1800" w:hanging="360"/>
      </w:pPr>
      <w:rPr>
        <w:rFonts w:ascii="Arial" w:hAnsi="Aria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26300E7"/>
    <w:multiLevelType w:val="hybridMultilevel"/>
    <w:tmpl w:val="81F06E3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E82307"/>
    <w:multiLevelType w:val="hybridMultilevel"/>
    <w:tmpl w:val="06508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D1335"/>
    <w:multiLevelType w:val="hybridMultilevel"/>
    <w:tmpl w:val="3774C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E658BE"/>
    <w:multiLevelType w:val="hybridMultilevel"/>
    <w:tmpl w:val="705617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576511F"/>
    <w:multiLevelType w:val="hybridMultilevel"/>
    <w:tmpl w:val="D5B0469A"/>
    <w:lvl w:ilvl="0" w:tplc="D944B23E">
      <w:start w:val="1"/>
      <w:numFmt w:val="bullet"/>
      <w:lvlText w:val="−"/>
      <w:lvlJc w:val="left"/>
      <w:pPr>
        <w:ind w:left="2160" w:hanging="360"/>
      </w:pPr>
      <w:rPr>
        <w:rFonts w:ascii="Times New Roman" w:hAnsi="Times New Roman" w:cs="Times New Roman"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68C0FC4"/>
    <w:multiLevelType w:val="hybridMultilevel"/>
    <w:tmpl w:val="2C7CEE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C85A00"/>
    <w:multiLevelType w:val="hybridMultilevel"/>
    <w:tmpl w:val="03D41CD4"/>
    <w:lvl w:ilvl="0" w:tplc="04150011">
      <w:start w:val="1"/>
      <w:numFmt w:val="decimal"/>
      <w:lvlText w:val="%1)"/>
      <w:lvlJc w:val="left"/>
      <w:pPr>
        <w:ind w:left="1352"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nsid w:val="32B75551"/>
    <w:multiLevelType w:val="hybridMultilevel"/>
    <w:tmpl w:val="8F9CC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AE18F2"/>
    <w:multiLevelType w:val="hybridMultilevel"/>
    <w:tmpl w:val="4CE69228"/>
    <w:lvl w:ilvl="0" w:tplc="B20CE21C">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42299D"/>
    <w:multiLevelType w:val="hybridMultilevel"/>
    <w:tmpl w:val="6EAA0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F70874"/>
    <w:multiLevelType w:val="hybridMultilevel"/>
    <w:tmpl w:val="F6907C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DB220AD"/>
    <w:multiLevelType w:val="hybridMultilevel"/>
    <w:tmpl w:val="C6A88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4F03C7"/>
    <w:multiLevelType w:val="hybridMultilevel"/>
    <w:tmpl w:val="69685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770BB2"/>
    <w:multiLevelType w:val="hybridMultilevel"/>
    <w:tmpl w:val="589A8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455CD3"/>
    <w:multiLevelType w:val="hybridMultilevel"/>
    <w:tmpl w:val="EBEEB8BC"/>
    <w:lvl w:ilvl="0" w:tplc="04150011">
      <w:start w:val="1"/>
      <w:numFmt w:val="decimal"/>
      <w:lvlText w:val="%1)"/>
      <w:lvlJc w:val="left"/>
      <w:pPr>
        <w:ind w:left="1778" w:hanging="360"/>
      </w:p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2">
    <w:nsid w:val="448B5D3F"/>
    <w:multiLevelType w:val="hybridMultilevel"/>
    <w:tmpl w:val="DB40A0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81A4897"/>
    <w:multiLevelType w:val="hybridMultilevel"/>
    <w:tmpl w:val="6CC2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E95EFA"/>
    <w:multiLevelType w:val="hybridMultilevel"/>
    <w:tmpl w:val="B6FC59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9295D10"/>
    <w:multiLevelType w:val="multilevel"/>
    <w:tmpl w:val="50EA9442"/>
    <w:lvl w:ilvl="0">
      <w:start w:val="1"/>
      <w:numFmt w:val="decimal"/>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3."/>
      <w:lvlJc w:val="left"/>
      <w:pPr>
        <w:tabs>
          <w:tab w:val="num" w:pos="208"/>
        </w:tabs>
        <w:ind w:left="2368" w:hanging="180"/>
      </w:pPr>
    </w:lvl>
    <w:lvl w:ilvl="3">
      <w:start w:val="1"/>
      <w:numFmt w:val="decimal"/>
      <w:lvlText w:val="%4."/>
      <w:lvlJc w:val="left"/>
      <w:pPr>
        <w:tabs>
          <w:tab w:val="num" w:pos="-2028"/>
        </w:tabs>
        <w:ind w:left="852" w:hanging="360"/>
      </w:pPr>
    </w:lvl>
    <w:lvl w:ilvl="4">
      <w:start w:val="1"/>
      <w:numFmt w:val="lowerLetter"/>
      <w:lvlText w:val="%5."/>
      <w:lvlJc w:val="left"/>
      <w:pPr>
        <w:tabs>
          <w:tab w:val="num" w:pos="208"/>
        </w:tabs>
        <w:ind w:left="3808" w:hanging="360"/>
      </w:pPr>
    </w:lvl>
    <w:lvl w:ilvl="5">
      <w:start w:val="1"/>
      <w:numFmt w:val="lowerRoman"/>
      <w:lvlText w:val="%6."/>
      <w:lvlJc w:val="lef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left"/>
      <w:pPr>
        <w:tabs>
          <w:tab w:val="num" w:pos="208"/>
        </w:tabs>
        <w:ind w:left="6688" w:hanging="180"/>
      </w:pPr>
    </w:lvl>
  </w:abstractNum>
  <w:abstractNum w:abstractNumId="26">
    <w:nsid w:val="4BAE1389"/>
    <w:multiLevelType w:val="hybridMultilevel"/>
    <w:tmpl w:val="07D48E12"/>
    <w:lvl w:ilvl="0" w:tplc="85DA917E">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27">
    <w:nsid w:val="4EC10FF8"/>
    <w:multiLevelType w:val="hybridMultilevel"/>
    <w:tmpl w:val="9074245E"/>
    <w:lvl w:ilvl="0" w:tplc="0415000F">
      <w:start w:val="1"/>
      <w:numFmt w:val="decimal"/>
      <w:lvlText w:val="%1."/>
      <w:lvlJc w:val="left"/>
      <w:pPr>
        <w:ind w:left="350"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8">
    <w:nsid w:val="52E85527"/>
    <w:multiLevelType w:val="hybridMultilevel"/>
    <w:tmpl w:val="FE3CE0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551C4E9E"/>
    <w:multiLevelType w:val="hybridMultilevel"/>
    <w:tmpl w:val="01AEE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DE7FC7"/>
    <w:multiLevelType w:val="hybridMultilevel"/>
    <w:tmpl w:val="99A867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A3A3B9C"/>
    <w:multiLevelType w:val="hybridMultilevel"/>
    <w:tmpl w:val="FB32693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5E3F5AF2"/>
    <w:multiLevelType w:val="hybridMultilevel"/>
    <w:tmpl w:val="8E90BE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E45381A"/>
    <w:multiLevelType w:val="hybridMultilevel"/>
    <w:tmpl w:val="0B70295C"/>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CF28D1"/>
    <w:multiLevelType w:val="hybridMultilevel"/>
    <w:tmpl w:val="D9AA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C42038"/>
    <w:multiLevelType w:val="hybridMultilevel"/>
    <w:tmpl w:val="56543F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885763F"/>
    <w:multiLevelType w:val="hybridMultilevel"/>
    <w:tmpl w:val="D5469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BB0193"/>
    <w:multiLevelType w:val="hybridMultilevel"/>
    <w:tmpl w:val="2766E5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6A353E4C"/>
    <w:multiLevelType w:val="hybridMultilevel"/>
    <w:tmpl w:val="30242A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B1C5AA4"/>
    <w:multiLevelType w:val="hybridMultilevel"/>
    <w:tmpl w:val="27B81E96"/>
    <w:lvl w:ilvl="0" w:tplc="B20CE21C">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B3E7BBC"/>
    <w:multiLevelType w:val="hybridMultilevel"/>
    <w:tmpl w:val="3D7E8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ED82409"/>
    <w:multiLevelType w:val="hybridMultilevel"/>
    <w:tmpl w:val="30684E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10514F3"/>
    <w:multiLevelType w:val="hybridMultilevel"/>
    <w:tmpl w:val="DDE09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44D7892"/>
    <w:multiLevelType w:val="hybridMultilevel"/>
    <w:tmpl w:val="9F60CE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5DE112E"/>
    <w:multiLevelType w:val="multilevel"/>
    <w:tmpl w:val="50EA94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787C7814"/>
    <w:multiLevelType w:val="hybridMultilevel"/>
    <w:tmpl w:val="B6182EE8"/>
    <w:lvl w:ilvl="0" w:tplc="B316E046">
      <w:start w:val="1"/>
      <w:numFmt w:val="decimal"/>
      <w:lvlText w:val="%1."/>
      <w:lvlJc w:val="left"/>
      <w:pPr>
        <w:ind w:left="720" w:hanging="360"/>
      </w:pPr>
      <w:rPr>
        <w:rFonts w:hint="default"/>
      </w:rPr>
    </w:lvl>
    <w:lvl w:ilvl="1" w:tplc="C66EFB44">
      <w:start w:val="1"/>
      <w:numFmt w:val="decimal"/>
      <w:lvlText w:val="%2)"/>
      <w:lvlJc w:val="left"/>
      <w:pPr>
        <w:ind w:left="1318" w:hanging="7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4F0904"/>
    <w:multiLevelType w:val="hybridMultilevel"/>
    <w:tmpl w:val="3E640D16"/>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nsid w:val="7FCB722E"/>
    <w:multiLevelType w:val="hybridMultilevel"/>
    <w:tmpl w:val="344497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5"/>
  </w:num>
  <w:num w:numId="2">
    <w:abstractNumId w:val="1"/>
  </w:num>
  <w:num w:numId="3">
    <w:abstractNumId w:val="22"/>
  </w:num>
  <w:num w:numId="4">
    <w:abstractNumId w:val="11"/>
  </w:num>
  <w:num w:numId="5">
    <w:abstractNumId w:val="46"/>
  </w:num>
  <w:num w:numId="6">
    <w:abstractNumId w:val="7"/>
  </w:num>
  <w:num w:numId="7">
    <w:abstractNumId w:val="39"/>
  </w:num>
  <w:num w:numId="8">
    <w:abstractNumId w:val="15"/>
  </w:num>
  <w:num w:numId="9">
    <w:abstractNumId w:val="37"/>
  </w:num>
  <w:num w:numId="10">
    <w:abstractNumId w:val="6"/>
  </w:num>
  <w:num w:numId="11">
    <w:abstractNumId w:val="36"/>
  </w:num>
  <w:num w:numId="12">
    <w:abstractNumId w:val="43"/>
  </w:num>
  <w:num w:numId="13">
    <w:abstractNumId w:val="20"/>
  </w:num>
  <w:num w:numId="14">
    <w:abstractNumId w:val="23"/>
  </w:num>
  <w:num w:numId="15">
    <w:abstractNumId w:val="17"/>
  </w:num>
  <w:num w:numId="16">
    <w:abstractNumId w:val="31"/>
  </w:num>
  <w:num w:numId="17">
    <w:abstractNumId w:val="4"/>
  </w:num>
  <w:num w:numId="18">
    <w:abstractNumId w:val="47"/>
  </w:num>
  <w:num w:numId="19">
    <w:abstractNumId w:val="41"/>
  </w:num>
  <w:num w:numId="20">
    <w:abstractNumId w:val="24"/>
  </w:num>
  <w:num w:numId="21">
    <w:abstractNumId w:val="35"/>
  </w:num>
  <w:num w:numId="22">
    <w:abstractNumId w:val="12"/>
  </w:num>
  <w:num w:numId="23">
    <w:abstractNumId w:val="40"/>
  </w:num>
  <w:num w:numId="24">
    <w:abstractNumId w:val="34"/>
  </w:num>
  <w:num w:numId="25">
    <w:abstractNumId w:val="42"/>
  </w:num>
  <w:num w:numId="26">
    <w:abstractNumId w:val="19"/>
  </w:num>
  <w:num w:numId="27">
    <w:abstractNumId w:val="5"/>
  </w:num>
  <w:num w:numId="28">
    <w:abstractNumId w:val="0"/>
    <w:lvlOverride w:ilvl="0">
      <w:startOverride w:val="1"/>
    </w:lvlOverride>
  </w:num>
  <w:num w:numId="29">
    <w:abstractNumId w:val="21"/>
  </w:num>
  <w:num w:numId="30">
    <w:abstractNumId w:val="13"/>
  </w:num>
  <w:num w:numId="31">
    <w:abstractNumId w:val="44"/>
  </w:num>
  <w:num w:numId="32">
    <w:abstractNumId w:val="25"/>
  </w:num>
  <w:num w:numId="33">
    <w:abstractNumId w:val="38"/>
  </w:num>
  <w:num w:numId="34">
    <w:abstractNumId w:val="28"/>
  </w:num>
  <w:num w:numId="35">
    <w:abstractNumId w:val="33"/>
  </w:num>
  <w:num w:numId="36">
    <w:abstractNumId w:val="16"/>
  </w:num>
  <w:num w:numId="37">
    <w:abstractNumId w:val="27"/>
  </w:num>
  <w:num w:numId="38">
    <w:abstractNumId w:val="10"/>
  </w:num>
  <w:num w:numId="39">
    <w:abstractNumId w:val="3"/>
  </w:num>
  <w:num w:numId="40">
    <w:abstractNumId w:val="29"/>
  </w:num>
  <w:num w:numId="41">
    <w:abstractNumId w:val="30"/>
  </w:num>
  <w:num w:numId="42">
    <w:abstractNumId w:val="32"/>
  </w:num>
  <w:num w:numId="43">
    <w:abstractNumId w:val="8"/>
  </w:num>
  <w:num w:numId="44">
    <w:abstractNumId w:val="18"/>
  </w:num>
  <w:num w:numId="45">
    <w:abstractNumId w:val="2"/>
  </w:num>
  <w:num w:numId="46">
    <w:abstractNumId w:val="1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a">
    <w15:presenceInfo w15:providerId="None" w15:userId="Ra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E3"/>
    <w:rsid w:val="00074898"/>
    <w:rsid w:val="000903D2"/>
    <w:rsid w:val="000A1EA8"/>
    <w:rsid w:val="000B503E"/>
    <w:rsid w:val="001426CE"/>
    <w:rsid w:val="0018408F"/>
    <w:rsid w:val="001C761E"/>
    <w:rsid w:val="00226B77"/>
    <w:rsid w:val="00240CBC"/>
    <w:rsid w:val="00265A8C"/>
    <w:rsid w:val="00265E93"/>
    <w:rsid w:val="002B3B82"/>
    <w:rsid w:val="002E6FBB"/>
    <w:rsid w:val="00310F2C"/>
    <w:rsid w:val="00327A54"/>
    <w:rsid w:val="0036268B"/>
    <w:rsid w:val="00372B55"/>
    <w:rsid w:val="003C34E2"/>
    <w:rsid w:val="00405851"/>
    <w:rsid w:val="00455496"/>
    <w:rsid w:val="0046348A"/>
    <w:rsid w:val="00472246"/>
    <w:rsid w:val="004A170B"/>
    <w:rsid w:val="004C1D9E"/>
    <w:rsid w:val="00536AD6"/>
    <w:rsid w:val="005856C6"/>
    <w:rsid w:val="005B032E"/>
    <w:rsid w:val="0062438A"/>
    <w:rsid w:val="0067717E"/>
    <w:rsid w:val="006B6918"/>
    <w:rsid w:val="006C21A0"/>
    <w:rsid w:val="006C6F5F"/>
    <w:rsid w:val="006D40B8"/>
    <w:rsid w:val="00706E92"/>
    <w:rsid w:val="00763D8A"/>
    <w:rsid w:val="007967DD"/>
    <w:rsid w:val="007B265F"/>
    <w:rsid w:val="007B41FF"/>
    <w:rsid w:val="00812F1F"/>
    <w:rsid w:val="008E00F3"/>
    <w:rsid w:val="008F350E"/>
    <w:rsid w:val="00970DA3"/>
    <w:rsid w:val="009941AB"/>
    <w:rsid w:val="009C25B4"/>
    <w:rsid w:val="00A273C7"/>
    <w:rsid w:val="00A545E4"/>
    <w:rsid w:val="00A8007D"/>
    <w:rsid w:val="00AD4F3D"/>
    <w:rsid w:val="00B33147"/>
    <w:rsid w:val="00B43A59"/>
    <w:rsid w:val="00B61434"/>
    <w:rsid w:val="00B616F1"/>
    <w:rsid w:val="00BC4372"/>
    <w:rsid w:val="00BD56E2"/>
    <w:rsid w:val="00BE12BC"/>
    <w:rsid w:val="00C07A67"/>
    <w:rsid w:val="00C13BDD"/>
    <w:rsid w:val="00C201E3"/>
    <w:rsid w:val="00C5439B"/>
    <w:rsid w:val="00CA26C9"/>
    <w:rsid w:val="00CE1AA0"/>
    <w:rsid w:val="00CE7A46"/>
    <w:rsid w:val="00D013E8"/>
    <w:rsid w:val="00D33DD7"/>
    <w:rsid w:val="00D43822"/>
    <w:rsid w:val="00D5478B"/>
    <w:rsid w:val="00DD154C"/>
    <w:rsid w:val="00DE6DDB"/>
    <w:rsid w:val="00DE6ED6"/>
    <w:rsid w:val="00E42329"/>
    <w:rsid w:val="00E4799D"/>
    <w:rsid w:val="00E8123F"/>
    <w:rsid w:val="00F075A4"/>
    <w:rsid w:val="00F53E3B"/>
    <w:rsid w:val="00F60AD8"/>
    <w:rsid w:val="00F708AA"/>
    <w:rsid w:val="00F91192"/>
    <w:rsid w:val="00FD6F64"/>
    <w:rsid w:val="00FE5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26C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42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6CE"/>
  </w:style>
  <w:style w:type="paragraph" w:styleId="Stopka">
    <w:name w:val="footer"/>
    <w:basedOn w:val="Normalny"/>
    <w:link w:val="StopkaZnak"/>
    <w:uiPriority w:val="99"/>
    <w:unhideWhenUsed/>
    <w:rsid w:val="00142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6CE"/>
  </w:style>
  <w:style w:type="paragraph" w:styleId="Tekstdymka">
    <w:name w:val="Balloon Text"/>
    <w:basedOn w:val="Normalny"/>
    <w:link w:val="TekstdymkaZnak"/>
    <w:uiPriority w:val="99"/>
    <w:semiHidden/>
    <w:unhideWhenUsed/>
    <w:rsid w:val="00142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6CE"/>
    <w:rPr>
      <w:rFonts w:ascii="Tahoma" w:hAnsi="Tahoma" w:cs="Tahoma"/>
      <w:sz w:val="16"/>
      <w:szCs w:val="16"/>
    </w:rPr>
  </w:style>
  <w:style w:type="paragraph" w:styleId="Bezodstpw">
    <w:name w:val="No Spacing"/>
    <w:uiPriority w:val="1"/>
    <w:qFormat/>
    <w:rsid w:val="001426CE"/>
    <w:pPr>
      <w:spacing w:after="0" w:line="240" w:lineRule="auto"/>
    </w:pPr>
  </w:style>
  <w:style w:type="paragraph" w:styleId="Akapitzlist">
    <w:name w:val="List Paragraph"/>
    <w:aliases w:val="Akapit z listą BS,Kolorowa lista — akcent 11,Numerowanie,List Paragraph,L1,Akapit z listą5,T_SZ_List Paragraph,Akapit normalny,Bullet Number,List Paragraph1,lp1,List Paragraph2,ISCG Numerowanie,lp11,List Paragraph11,Bullet 1"/>
    <w:basedOn w:val="Normalny"/>
    <w:link w:val="AkapitzlistZnak"/>
    <w:uiPriority w:val="34"/>
    <w:qFormat/>
    <w:rsid w:val="008E00F3"/>
    <w:pPr>
      <w:spacing w:after="160" w:line="259" w:lineRule="auto"/>
      <w:ind w:left="720"/>
      <w:contextualSpacing/>
    </w:pPr>
  </w:style>
  <w:style w:type="character" w:customStyle="1" w:styleId="AkapitzlistZnak">
    <w:name w:val="Akapit z listą Znak"/>
    <w:aliases w:val="Akapit z listą BS Znak,Kolorowa lista — akcent 11 Znak,Numerowanie Znak,List Paragraph Znak,L1 Znak,Akapit z listą5 Znak,T_SZ_List Paragraph Znak,Akapit normalny Znak,Bullet Number Znak,List Paragraph1 Znak,lp1 Znak,lp11 Znak"/>
    <w:link w:val="Akapitzlist"/>
    <w:qFormat/>
    <w:locked/>
    <w:rsid w:val="008E00F3"/>
  </w:style>
  <w:style w:type="character" w:customStyle="1" w:styleId="markedcontent">
    <w:name w:val="markedcontent"/>
    <w:basedOn w:val="Domylnaczcionkaakapitu"/>
    <w:rsid w:val="008E00F3"/>
  </w:style>
  <w:style w:type="paragraph" w:styleId="Tekstpodstawowywcity">
    <w:name w:val="Body Text Indent"/>
    <w:basedOn w:val="Normalny"/>
    <w:link w:val="TekstpodstawowywcityZnak"/>
    <w:semiHidden/>
    <w:rsid w:val="00372B55"/>
    <w:pPr>
      <w:autoSpaceDE w:val="0"/>
      <w:autoSpaceDN w:val="0"/>
      <w:adjustRightInd w:val="0"/>
      <w:spacing w:after="0" w:line="240" w:lineRule="auto"/>
      <w:ind w:left="360"/>
    </w:pPr>
    <w:rPr>
      <w:rFonts w:ascii="Garamond" w:eastAsia="Times New Roman" w:hAnsi="Garamond" w:cs="Times New Roman"/>
      <w:szCs w:val="24"/>
      <w:lang w:eastAsia="pl-PL"/>
    </w:rPr>
  </w:style>
  <w:style w:type="character" w:customStyle="1" w:styleId="TekstpodstawowywcityZnak">
    <w:name w:val="Tekst podstawowy wcięty Znak"/>
    <w:basedOn w:val="Domylnaczcionkaakapitu"/>
    <w:link w:val="Tekstpodstawowywcity"/>
    <w:semiHidden/>
    <w:rsid w:val="00372B55"/>
    <w:rPr>
      <w:rFonts w:ascii="Garamond" w:eastAsia="Times New Roman" w:hAnsi="Garamond" w:cs="Times New Roman"/>
      <w:szCs w:val="24"/>
      <w:lang w:eastAsia="pl-PL"/>
    </w:rPr>
  </w:style>
  <w:style w:type="character" w:customStyle="1" w:styleId="text-justify">
    <w:name w:val="text-justify"/>
    <w:basedOn w:val="Domylnaczcionkaakapitu"/>
    <w:rsid w:val="00372B55"/>
  </w:style>
  <w:style w:type="character" w:styleId="Odwoaniedokomentarza">
    <w:name w:val="annotation reference"/>
    <w:basedOn w:val="Domylnaczcionkaakapitu"/>
    <w:uiPriority w:val="99"/>
    <w:semiHidden/>
    <w:unhideWhenUsed/>
    <w:rsid w:val="003C34E2"/>
    <w:rPr>
      <w:sz w:val="16"/>
      <w:szCs w:val="16"/>
    </w:rPr>
  </w:style>
  <w:style w:type="paragraph" w:styleId="Tekstkomentarza">
    <w:name w:val="annotation text"/>
    <w:basedOn w:val="Normalny"/>
    <w:link w:val="TekstkomentarzaZnak"/>
    <w:uiPriority w:val="99"/>
    <w:semiHidden/>
    <w:unhideWhenUsed/>
    <w:rsid w:val="003C34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4E2"/>
    <w:rPr>
      <w:sz w:val="20"/>
      <w:szCs w:val="20"/>
    </w:rPr>
  </w:style>
  <w:style w:type="paragraph" w:styleId="Tematkomentarza">
    <w:name w:val="annotation subject"/>
    <w:basedOn w:val="Tekstkomentarza"/>
    <w:next w:val="Tekstkomentarza"/>
    <w:link w:val="TematkomentarzaZnak"/>
    <w:uiPriority w:val="99"/>
    <w:semiHidden/>
    <w:unhideWhenUsed/>
    <w:rsid w:val="003C34E2"/>
    <w:rPr>
      <w:b/>
      <w:bCs/>
    </w:rPr>
  </w:style>
  <w:style w:type="character" w:customStyle="1" w:styleId="TematkomentarzaZnak">
    <w:name w:val="Temat komentarza Znak"/>
    <w:basedOn w:val="TekstkomentarzaZnak"/>
    <w:link w:val="Tematkomentarza"/>
    <w:uiPriority w:val="99"/>
    <w:semiHidden/>
    <w:rsid w:val="003C34E2"/>
    <w:rPr>
      <w:b/>
      <w:bCs/>
      <w:sz w:val="20"/>
      <w:szCs w:val="20"/>
    </w:rPr>
  </w:style>
  <w:style w:type="paragraph" w:customStyle="1" w:styleId="Standard">
    <w:name w:val="Standard"/>
    <w:rsid w:val="00BE1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26C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42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6CE"/>
  </w:style>
  <w:style w:type="paragraph" w:styleId="Stopka">
    <w:name w:val="footer"/>
    <w:basedOn w:val="Normalny"/>
    <w:link w:val="StopkaZnak"/>
    <w:uiPriority w:val="99"/>
    <w:unhideWhenUsed/>
    <w:rsid w:val="00142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6CE"/>
  </w:style>
  <w:style w:type="paragraph" w:styleId="Tekstdymka">
    <w:name w:val="Balloon Text"/>
    <w:basedOn w:val="Normalny"/>
    <w:link w:val="TekstdymkaZnak"/>
    <w:uiPriority w:val="99"/>
    <w:semiHidden/>
    <w:unhideWhenUsed/>
    <w:rsid w:val="00142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6CE"/>
    <w:rPr>
      <w:rFonts w:ascii="Tahoma" w:hAnsi="Tahoma" w:cs="Tahoma"/>
      <w:sz w:val="16"/>
      <w:szCs w:val="16"/>
    </w:rPr>
  </w:style>
  <w:style w:type="paragraph" w:styleId="Bezodstpw">
    <w:name w:val="No Spacing"/>
    <w:uiPriority w:val="1"/>
    <w:qFormat/>
    <w:rsid w:val="001426CE"/>
    <w:pPr>
      <w:spacing w:after="0" w:line="240" w:lineRule="auto"/>
    </w:pPr>
  </w:style>
  <w:style w:type="paragraph" w:styleId="Akapitzlist">
    <w:name w:val="List Paragraph"/>
    <w:aliases w:val="Akapit z listą BS,Kolorowa lista — akcent 11,Numerowanie,List Paragraph,L1,Akapit z listą5,T_SZ_List Paragraph,Akapit normalny,Bullet Number,List Paragraph1,lp1,List Paragraph2,ISCG Numerowanie,lp11,List Paragraph11,Bullet 1"/>
    <w:basedOn w:val="Normalny"/>
    <w:link w:val="AkapitzlistZnak"/>
    <w:uiPriority w:val="34"/>
    <w:qFormat/>
    <w:rsid w:val="008E00F3"/>
    <w:pPr>
      <w:spacing w:after="160" w:line="259" w:lineRule="auto"/>
      <w:ind w:left="720"/>
      <w:contextualSpacing/>
    </w:pPr>
  </w:style>
  <w:style w:type="character" w:customStyle="1" w:styleId="AkapitzlistZnak">
    <w:name w:val="Akapit z listą Znak"/>
    <w:aliases w:val="Akapit z listą BS Znak,Kolorowa lista — akcent 11 Znak,Numerowanie Znak,List Paragraph Znak,L1 Znak,Akapit z listą5 Znak,T_SZ_List Paragraph Znak,Akapit normalny Znak,Bullet Number Znak,List Paragraph1 Znak,lp1 Znak,lp11 Znak"/>
    <w:link w:val="Akapitzlist"/>
    <w:qFormat/>
    <w:locked/>
    <w:rsid w:val="008E00F3"/>
  </w:style>
  <w:style w:type="character" w:customStyle="1" w:styleId="markedcontent">
    <w:name w:val="markedcontent"/>
    <w:basedOn w:val="Domylnaczcionkaakapitu"/>
    <w:rsid w:val="008E00F3"/>
  </w:style>
  <w:style w:type="paragraph" w:styleId="Tekstpodstawowywcity">
    <w:name w:val="Body Text Indent"/>
    <w:basedOn w:val="Normalny"/>
    <w:link w:val="TekstpodstawowywcityZnak"/>
    <w:semiHidden/>
    <w:rsid w:val="00372B55"/>
    <w:pPr>
      <w:autoSpaceDE w:val="0"/>
      <w:autoSpaceDN w:val="0"/>
      <w:adjustRightInd w:val="0"/>
      <w:spacing w:after="0" w:line="240" w:lineRule="auto"/>
      <w:ind w:left="360"/>
    </w:pPr>
    <w:rPr>
      <w:rFonts w:ascii="Garamond" w:eastAsia="Times New Roman" w:hAnsi="Garamond" w:cs="Times New Roman"/>
      <w:szCs w:val="24"/>
      <w:lang w:eastAsia="pl-PL"/>
    </w:rPr>
  </w:style>
  <w:style w:type="character" w:customStyle="1" w:styleId="TekstpodstawowywcityZnak">
    <w:name w:val="Tekst podstawowy wcięty Znak"/>
    <w:basedOn w:val="Domylnaczcionkaakapitu"/>
    <w:link w:val="Tekstpodstawowywcity"/>
    <w:semiHidden/>
    <w:rsid w:val="00372B55"/>
    <w:rPr>
      <w:rFonts w:ascii="Garamond" w:eastAsia="Times New Roman" w:hAnsi="Garamond" w:cs="Times New Roman"/>
      <w:szCs w:val="24"/>
      <w:lang w:eastAsia="pl-PL"/>
    </w:rPr>
  </w:style>
  <w:style w:type="character" w:customStyle="1" w:styleId="text-justify">
    <w:name w:val="text-justify"/>
    <w:basedOn w:val="Domylnaczcionkaakapitu"/>
    <w:rsid w:val="00372B55"/>
  </w:style>
  <w:style w:type="character" w:styleId="Odwoaniedokomentarza">
    <w:name w:val="annotation reference"/>
    <w:basedOn w:val="Domylnaczcionkaakapitu"/>
    <w:uiPriority w:val="99"/>
    <w:semiHidden/>
    <w:unhideWhenUsed/>
    <w:rsid w:val="003C34E2"/>
    <w:rPr>
      <w:sz w:val="16"/>
      <w:szCs w:val="16"/>
    </w:rPr>
  </w:style>
  <w:style w:type="paragraph" w:styleId="Tekstkomentarza">
    <w:name w:val="annotation text"/>
    <w:basedOn w:val="Normalny"/>
    <w:link w:val="TekstkomentarzaZnak"/>
    <w:uiPriority w:val="99"/>
    <w:semiHidden/>
    <w:unhideWhenUsed/>
    <w:rsid w:val="003C34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4E2"/>
    <w:rPr>
      <w:sz w:val="20"/>
      <w:szCs w:val="20"/>
    </w:rPr>
  </w:style>
  <w:style w:type="paragraph" w:styleId="Tematkomentarza">
    <w:name w:val="annotation subject"/>
    <w:basedOn w:val="Tekstkomentarza"/>
    <w:next w:val="Tekstkomentarza"/>
    <w:link w:val="TematkomentarzaZnak"/>
    <w:uiPriority w:val="99"/>
    <w:semiHidden/>
    <w:unhideWhenUsed/>
    <w:rsid w:val="003C34E2"/>
    <w:rPr>
      <w:b/>
      <w:bCs/>
    </w:rPr>
  </w:style>
  <w:style w:type="character" w:customStyle="1" w:styleId="TematkomentarzaZnak">
    <w:name w:val="Temat komentarza Znak"/>
    <w:basedOn w:val="TekstkomentarzaZnak"/>
    <w:link w:val="Tematkomentarza"/>
    <w:uiPriority w:val="99"/>
    <w:semiHidden/>
    <w:rsid w:val="003C34E2"/>
    <w:rPr>
      <w:b/>
      <w:bCs/>
      <w:sz w:val="20"/>
      <w:szCs w:val="20"/>
    </w:rPr>
  </w:style>
  <w:style w:type="paragraph" w:customStyle="1" w:styleId="Standard">
    <w:name w:val="Standard"/>
    <w:rsid w:val="00BE1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13A5-01F5-4566-8CA1-15E16F5E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4131</Words>
  <Characters>24786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AUTOCAD</dc:creator>
  <cp:keywords/>
  <dc:description/>
  <cp:lastModifiedBy>AUTOCAD</cp:lastModifiedBy>
  <cp:revision>12</cp:revision>
  <cp:lastPrinted>2021-12-02T06:37:00Z</cp:lastPrinted>
  <dcterms:created xsi:type="dcterms:W3CDTF">2021-12-01T10:20:00Z</dcterms:created>
  <dcterms:modified xsi:type="dcterms:W3CDTF">2021-12-02T08:44:00Z</dcterms:modified>
</cp:coreProperties>
</file>