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3337" w14:textId="77777777" w:rsidR="00030303" w:rsidRDefault="00030303" w:rsidP="000303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6EE5B7" w14:textId="2607D200" w:rsidR="00222671" w:rsidRPr="002413E9" w:rsidRDefault="00360D71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754FF4"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</w:t>
      </w:r>
      <w:r w:rsidR="00754FF4" w:rsidRPr="002413E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</w:t>
      </w:r>
      <w:r w:rsidRPr="002272A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Opatów </w:t>
      </w:r>
      <w:r w:rsidR="004755D6" w:rsidRPr="002272A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27.05</w:t>
      </w:r>
      <w:r w:rsidR="002E684A" w:rsidRPr="002272A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.2022</w:t>
      </w:r>
      <w:r w:rsidRPr="002272A7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r.</w:t>
      </w:r>
    </w:p>
    <w:p w14:paraId="7E496D82" w14:textId="61FB03A5" w:rsidR="00042D51" w:rsidRDefault="00042D51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C33A6AD" w14:textId="77777777" w:rsidR="00F75E7C" w:rsidRPr="00F75E7C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ZAMAWIAJĄCY:</w:t>
      </w:r>
    </w:p>
    <w:p w14:paraId="648E44B7" w14:textId="77777777" w:rsidR="00F75E7C" w:rsidRPr="00F75E7C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Gmina Opatów</w:t>
      </w:r>
    </w:p>
    <w:p w14:paraId="40EF02B6" w14:textId="77777777" w:rsidR="00F75E7C" w:rsidRPr="00F75E7C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ul. Plac Obrońców Pokoju 34</w:t>
      </w:r>
    </w:p>
    <w:p w14:paraId="75C7AEAC" w14:textId="2C47DEFA" w:rsidR="00042D51" w:rsidRDefault="00F75E7C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75E7C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27 – 500 Opatów</w:t>
      </w:r>
    </w:p>
    <w:p w14:paraId="1EFD2558" w14:textId="77777777" w:rsidR="00F75E7C" w:rsidRDefault="00F75E7C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08E5E08" w14:textId="77777777" w:rsidR="00F75E7C" w:rsidRDefault="00F75E7C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82FF68A" w14:textId="77777777" w:rsidR="00F75E7C" w:rsidRPr="00934529" w:rsidRDefault="00F75E7C" w:rsidP="00360D71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642E69D6" w14:textId="36282519" w:rsidR="00EF16FC" w:rsidRDefault="00361E7C" w:rsidP="00361E7C">
      <w:pPr>
        <w:pStyle w:val="Standard"/>
        <w:tabs>
          <w:tab w:val="left" w:pos="141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ZAPYTANIE OFERTOWE</w:t>
      </w:r>
    </w:p>
    <w:p w14:paraId="18DA00CD" w14:textId="77777777" w:rsidR="00407D6B" w:rsidRDefault="00407D6B" w:rsidP="00361E7C">
      <w:pPr>
        <w:pStyle w:val="Standard"/>
        <w:tabs>
          <w:tab w:val="left" w:pos="1410"/>
        </w:tabs>
        <w:jc w:val="center"/>
        <w:rPr>
          <w:rFonts w:cs="Times New Roman"/>
          <w:b/>
          <w:sz w:val="28"/>
          <w:szCs w:val="28"/>
        </w:rPr>
      </w:pPr>
    </w:p>
    <w:p w14:paraId="2B90DB97" w14:textId="77777777" w:rsidR="004755D6" w:rsidRDefault="004755D6" w:rsidP="004755D6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34AA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w postępowaniu o wartości szacunkowej nie przekraczającej progu stosowania ustaw z dnia 11 września 2019r  Prawo Zamówień Publicznych ( </w:t>
      </w:r>
      <w:proofErr w:type="spellStart"/>
      <w:r w:rsidRPr="00E34AA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Dz.U</w:t>
      </w:r>
      <w:proofErr w:type="spellEnd"/>
      <w:r w:rsidRPr="00E34AA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. z 2021 r, poz.1129 z p. zm.)   </w:t>
      </w:r>
      <w:r w:rsidRPr="00934529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                                                         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</w:p>
    <w:p w14:paraId="58D4FAC6" w14:textId="77777777" w:rsidR="00F75E7C" w:rsidRPr="00BA618E" w:rsidRDefault="00F75E7C" w:rsidP="00361E7C">
      <w:pPr>
        <w:pStyle w:val="Standard"/>
        <w:tabs>
          <w:tab w:val="left" w:pos="1410"/>
        </w:tabs>
        <w:jc w:val="center"/>
        <w:rPr>
          <w:rFonts w:cs="Times New Roman"/>
          <w:b/>
        </w:rPr>
      </w:pPr>
    </w:p>
    <w:p w14:paraId="09B09BA9" w14:textId="77777777" w:rsidR="00030303" w:rsidRDefault="00030303" w:rsidP="00F75E7C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5A439142" w14:textId="742D0306" w:rsidR="004308BA" w:rsidRPr="004755D6" w:rsidRDefault="004755D6" w:rsidP="004308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55D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Gmina Opatów zaprasza do złożenia oferty na </w:t>
      </w:r>
      <w:r w:rsidRPr="004755D6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pełnienie funkcji Inspektora Nadzoru Inwestorskiego</w:t>
      </w:r>
      <w:r w:rsidRPr="004755D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dla zadania „Przebudowa i wyposażenie świetlicy wiejskiej wraz                             z zagospodarowaniem terenu w miejscowości Balbinów” </w:t>
      </w:r>
    </w:p>
    <w:p w14:paraId="51A23B80" w14:textId="02498A19" w:rsidR="00D03E1F" w:rsidRDefault="00D03E1F" w:rsidP="004308BA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7E453EF9" w14:textId="77777777" w:rsidR="00F75E7C" w:rsidRDefault="00F75E7C" w:rsidP="00F75E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8DD72F" w14:textId="77777777" w:rsidR="00F75E7C" w:rsidRPr="00D251FD" w:rsidRDefault="00F75E7C" w:rsidP="00F75E7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85024F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B6818A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947A41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22D179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CB0232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202016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7BE9CB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C50FFA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2ADC8" w14:textId="77777777" w:rsidR="00F75E7C" w:rsidRDefault="00F75E7C" w:rsidP="00F75E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D1A1D5" w14:textId="77777777" w:rsidR="00F75E7C" w:rsidRPr="008C1AE4" w:rsidRDefault="00F75E7C" w:rsidP="00F75E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AE4">
        <w:rPr>
          <w:rFonts w:ascii="Times New Roman" w:hAnsi="Times New Roman" w:cs="Times New Roman"/>
          <w:i/>
          <w:sz w:val="24"/>
          <w:szCs w:val="24"/>
        </w:rPr>
        <w:t xml:space="preserve">Zatwierdzam: </w:t>
      </w:r>
    </w:p>
    <w:p w14:paraId="023A297F" w14:textId="77777777" w:rsidR="00F75E7C" w:rsidRPr="008C1AE4" w:rsidRDefault="00F75E7C" w:rsidP="00F75E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AE4">
        <w:rPr>
          <w:rFonts w:ascii="Times New Roman" w:hAnsi="Times New Roman" w:cs="Times New Roman"/>
          <w:i/>
          <w:sz w:val="24"/>
          <w:szCs w:val="24"/>
        </w:rPr>
        <w:t>Burmistrz Miasta i Gminy Opatów</w:t>
      </w:r>
    </w:p>
    <w:p w14:paraId="0C569AB2" w14:textId="77777777" w:rsidR="00F75E7C" w:rsidRDefault="00F75E7C" w:rsidP="00F75E7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AE4">
        <w:rPr>
          <w:rFonts w:ascii="Times New Roman" w:hAnsi="Times New Roman" w:cs="Times New Roman"/>
          <w:i/>
          <w:sz w:val="24"/>
          <w:szCs w:val="24"/>
        </w:rPr>
        <w:t>Grzegorz Gajewski</w:t>
      </w:r>
    </w:p>
    <w:p w14:paraId="7FA671A3" w14:textId="77777777" w:rsidR="0001292B" w:rsidRDefault="0001292B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7710EE3" w14:textId="77777777" w:rsidR="00D03E1F" w:rsidRDefault="00D03E1F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1D06B1CF" w14:textId="77777777" w:rsidR="00D03E1F" w:rsidRDefault="00D03E1F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24E0205A" w14:textId="77777777" w:rsidR="00D03E1F" w:rsidRDefault="00D03E1F" w:rsidP="00F164F7">
      <w:pPr>
        <w:widowControl w:val="0"/>
        <w:tabs>
          <w:tab w:val="left" w:pos="2960"/>
          <w:tab w:val="center" w:pos="4513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14:paraId="0EA35E0A" w14:textId="7B36449A" w:rsidR="00775909" w:rsidRPr="008E455B" w:rsidRDefault="00775909" w:rsidP="00FB413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8E455B">
        <w:rPr>
          <w:rFonts w:ascii="Times New Roman" w:hAnsi="Times New Roman" w:cs="Times New Roman"/>
          <w:szCs w:val="24"/>
          <w:u w:val="single"/>
        </w:rPr>
        <w:lastRenderedPageBreak/>
        <w:t>Nazwa i adres Zamawiającego:</w:t>
      </w:r>
    </w:p>
    <w:p w14:paraId="1F5F01D5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Gmina Opatów</w:t>
      </w:r>
    </w:p>
    <w:p w14:paraId="1AD602FA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ul. Plac Obrońców Pokoju 34</w:t>
      </w:r>
    </w:p>
    <w:p w14:paraId="1F3CE5F2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27-500 Opatów</w:t>
      </w:r>
    </w:p>
    <w:p w14:paraId="7E4E466F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NIP 863-15-38-233, REGON 830409844</w:t>
      </w:r>
    </w:p>
    <w:p w14:paraId="1BF10225" w14:textId="77777777" w:rsidR="00F96B55" w:rsidRPr="00A664D2" w:rsidRDefault="00F96B55" w:rsidP="00A664D2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A664D2">
        <w:rPr>
          <w:rFonts w:ascii="Times New Roman" w:hAnsi="Times New Roman" w:cs="Times New Roman"/>
        </w:rPr>
        <w:t>strona internetowa: www.umopatow.pl</w:t>
      </w:r>
    </w:p>
    <w:p w14:paraId="07EBF5A0" w14:textId="013CA4AF" w:rsidR="00F96B55" w:rsidRDefault="00F96B55" w:rsidP="00A664D2">
      <w:pPr>
        <w:pStyle w:val="Bezodstpw"/>
        <w:ind w:left="708"/>
        <w:jc w:val="both"/>
        <w:rPr>
          <w:rStyle w:val="Hipercze"/>
          <w:rFonts w:ascii="Times New Roman" w:hAnsi="Times New Roman" w:cs="Times New Roman"/>
        </w:rPr>
      </w:pPr>
      <w:proofErr w:type="spellStart"/>
      <w:r w:rsidRPr="008E455B">
        <w:rPr>
          <w:rFonts w:ascii="Times New Roman" w:hAnsi="Times New Roman" w:cs="Times New Roman"/>
        </w:rPr>
        <w:t>tel</w:t>
      </w:r>
      <w:proofErr w:type="spellEnd"/>
      <w:r w:rsidRPr="008E455B">
        <w:rPr>
          <w:rFonts w:ascii="Times New Roman" w:hAnsi="Times New Roman" w:cs="Times New Roman"/>
        </w:rPr>
        <w:t xml:space="preserve">: 15 8681 300, e – mail: </w:t>
      </w:r>
      <w:hyperlink r:id="rId9" w:history="1">
        <w:r w:rsidR="00A664D2" w:rsidRPr="008E455B">
          <w:rPr>
            <w:rStyle w:val="Hipercze"/>
            <w:rFonts w:ascii="Times New Roman" w:hAnsi="Times New Roman" w:cs="Times New Roman"/>
          </w:rPr>
          <w:t>opatow@umopatow.pl</w:t>
        </w:r>
      </w:hyperlink>
    </w:p>
    <w:p w14:paraId="4DFD2258" w14:textId="77777777" w:rsidR="002272A7" w:rsidRDefault="002272A7" w:rsidP="00A664D2">
      <w:pPr>
        <w:pStyle w:val="Bezodstpw"/>
        <w:ind w:left="708"/>
        <w:jc w:val="both"/>
        <w:rPr>
          <w:rStyle w:val="Hipercze"/>
          <w:rFonts w:ascii="Times New Roman" w:hAnsi="Times New Roman" w:cs="Times New Roman"/>
        </w:rPr>
      </w:pPr>
    </w:p>
    <w:p w14:paraId="18CD3BB8" w14:textId="77777777" w:rsidR="002272A7" w:rsidRPr="002272A7" w:rsidRDefault="002272A7" w:rsidP="002272A7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u w:val="single"/>
        </w:rPr>
      </w:pPr>
      <w:r w:rsidRPr="002272A7">
        <w:rPr>
          <w:rFonts w:ascii="Times New Roman" w:hAnsi="Times New Roman" w:cs="Times New Roman"/>
          <w:u w:val="single"/>
        </w:rPr>
        <w:t>Kod zamówienia według wspólnego słownika zamówień (CPV):</w:t>
      </w:r>
    </w:p>
    <w:p w14:paraId="69EDF678" w14:textId="77777777" w:rsidR="002272A7" w:rsidRPr="002272A7" w:rsidRDefault="002272A7" w:rsidP="002272A7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2272A7">
        <w:rPr>
          <w:rFonts w:ascii="Times New Roman" w:hAnsi="Times New Roman" w:cs="Times New Roman"/>
        </w:rPr>
        <w:t xml:space="preserve">    71247000 - Nadzór nad robotami budowlanymi</w:t>
      </w:r>
    </w:p>
    <w:p w14:paraId="7228A408" w14:textId="77777777" w:rsidR="002272A7" w:rsidRPr="002272A7" w:rsidRDefault="002272A7" w:rsidP="002272A7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2272A7">
        <w:rPr>
          <w:rFonts w:ascii="Times New Roman" w:hAnsi="Times New Roman" w:cs="Times New Roman"/>
        </w:rPr>
        <w:t xml:space="preserve">    71520000 - Usługi nadzoru budowlanego</w:t>
      </w:r>
    </w:p>
    <w:p w14:paraId="1C29AD8F" w14:textId="77777777" w:rsidR="002272A7" w:rsidRPr="002272A7" w:rsidRDefault="002272A7" w:rsidP="002272A7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2272A7">
        <w:rPr>
          <w:rFonts w:ascii="Times New Roman" w:hAnsi="Times New Roman" w:cs="Times New Roman"/>
        </w:rPr>
        <w:t xml:space="preserve">    71521000 - Usługi nadzorowania placu budowy</w:t>
      </w:r>
    </w:p>
    <w:p w14:paraId="51A61C78" w14:textId="05F41B19" w:rsidR="002272A7" w:rsidRPr="008E455B" w:rsidRDefault="002272A7" w:rsidP="002272A7">
      <w:pPr>
        <w:pStyle w:val="Bezodstpw"/>
        <w:ind w:left="426"/>
        <w:jc w:val="both"/>
        <w:rPr>
          <w:rFonts w:ascii="Times New Roman" w:hAnsi="Times New Roman" w:cs="Times New Roman"/>
        </w:rPr>
      </w:pPr>
      <w:r w:rsidRPr="002272A7">
        <w:rPr>
          <w:rFonts w:ascii="Times New Roman" w:hAnsi="Times New Roman" w:cs="Times New Roman"/>
        </w:rPr>
        <w:t xml:space="preserve">    71540000 - Usługi zarządzania budową</w:t>
      </w:r>
    </w:p>
    <w:p w14:paraId="644D7B57" w14:textId="77777777" w:rsidR="00A664D2" w:rsidRPr="008E455B" w:rsidRDefault="00A664D2" w:rsidP="00A664D2">
      <w:pPr>
        <w:pStyle w:val="Bezodstpw"/>
        <w:ind w:left="360"/>
        <w:jc w:val="both"/>
        <w:rPr>
          <w:rFonts w:ascii="Times New Roman" w:hAnsi="Times New Roman" w:cs="Times New Roman"/>
          <w:sz w:val="20"/>
          <w:u w:val="single"/>
        </w:rPr>
      </w:pPr>
    </w:p>
    <w:p w14:paraId="19AC7954" w14:textId="54D75F2F" w:rsidR="00A664D2" w:rsidRPr="008E455B" w:rsidRDefault="00A664D2" w:rsidP="00FB4136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8E455B">
        <w:rPr>
          <w:rFonts w:ascii="Times New Roman" w:hAnsi="Times New Roman" w:cs="Times New Roman"/>
          <w:u w:val="single"/>
        </w:rPr>
        <w:t>Tryb udzielania zamówienia</w:t>
      </w:r>
    </w:p>
    <w:p w14:paraId="0E00EC7E" w14:textId="77777777" w:rsidR="00A664D2" w:rsidRPr="00A664D2" w:rsidRDefault="00A664D2" w:rsidP="00A664D2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</w:p>
    <w:p w14:paraId="2C2EA440" w14:textId="77777777" w:rsidR="004755D6" w:rsidRPr="004755D6" w:rsidRDefault="004755D6" w:rsidP="004755D6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4755D6">
        <w:rPr>
          <w:rFonts w:ascii="Times New Roman" w:hAnsi="Times New Roman" w:cs="Times New Roman"/>
        </w:rPr>
        <w:t xml:space="preserve">Postępowanie realizowane jest w trybie zapytania ofertowego w postępowaniu o wartości szacunkowej nie przekraczającej progu stosowania ustaw z dnia 11 września 2019r Prawo Zamówień Publicznych ( </w:t>
      </w:r>
      <w:proofErr w:type="spellStart"/>
      <w:r w:rsidRPr="004755D6">
        <w:rPr>
          <w:rFonts w:ascii="Times New Roman" w:hAnsi="Times New Roman" w:cs="Times New Roman"/>
        </w:rPr>
        <w:t>Dz.U</w:t>
      </w:r>
      <w:proofErr w:type="spellEnd"/>
      <w:r w:rsidRPr="004755D6">
        <w:rPr>
          <w:rFonts w:ascii="Times New Roman" w:hAnsi="Times New Roman" w:cs="Times New Roman"/>
        </w:rPr>
        <w:t xml:space="preserve">. z 2021 r, poz.1129 z p. zm.)   </w:t>
      </w:r>
    </w:p>
    <w:p w14:paraId="145FE5D9" w14:textId="77777777" w:rsidR="004755D6" w:rsidRPr="004755D6" w:rsidRDefault="004755D6" w:rsidP="004755D6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40EDDC4B" w14:textId="77777777" w:rsidR="003E770B" w:rsidRDefault="003E770B" w:rsidP="003E770B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3E770B">
        <w:rPr>
          <w:rFonts w:ascii="Times New Roman" w:hAnsi="Times New Roman" w:cs="Times New Roman"/>
        </w:rPr>
        <w:t>Zadanie realizowane jest w ramach operacji typu „Inwestycje w obiekty pełniące funkcje kulturalne w ramach poddziałania „Wsparcie inwestycji związanych z tworzeniem, ulepszaniem lub rozbudową wszystkich rodzajów małej infrastruktury, w tym inwestycji w energię odnawialną i oszczędzanie energii” w ramach działania „Podstawowe usługi i odnowa wsi na obszarach wiejskich”, objętego PROW na lata 2014-2020</w:t>
      </w:r>
    </w:p>
    <w:p w14:paraId="6895B073" w14:textId="77777777" w:rsidR="003E770B" w:rsidRDefault="003E770B" w:rsidP="003E770B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73F77704" w14:textId="0028EDF6" w:rsidR="008E455B" w:rsidRDefault="008E455B" w:rsidP="003E770B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8E455B">
        <w:rPr>
          <w:rFonts w:ascii="Times New Roman" w:hAnsi="Times New Roman" w:cs="Times New Roman"/>
          <w:u w:val="single"/>
        </w:rPr>
        <w:t>Opis przedmiotu zamówienia:</w:t>
      </w:r>
    </w:p>
    <w:p w14:paraId="4F296E81" w14:textId="77777777" w:rsidR="00930DDB" w:rsidRDefault="00930DDB" w:rsidP="005E09E4">
      <w:pPr>
        <w:pStyle w:val="Bezodstpw"/>
        <w:ind w:left="720"/>
        <w:jc w:val="both"/>
        <w:rPr>
          <w:rFonts w:ascii="Times New Roman" w:hAnsi="Times New Roman" w:cs="Times New Roman"/>
          <w:u w:val="single"/>
        </w:rPr>
      </w:pPr>
    </w:p>
    <w:p w14:paraId="56A65BF9" w14:textId="660F18A2" w:rsidR="008E455B" w:rsidRPr="001A4189" w:rsidRDefault="008E455B" w:rsidP="004755D6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E455B">
        <w:rPr>
          <w:rFonts w:ascii="Times New Roman" w:hAnsi="Times New Roman" w:cs="Times New Roman"/>
        </w:rPr>
        <w:t>Przedmiotem</w:t>
      </w:r>
      <w:r>
        <w:rPr>
          <w:rFonts w:ascii="Times New Roman" w:hAnsi="Times New Roman" w:cs="Times New Roman"/>
        </w:rPr>
        <w:t xml:space="preserve"> zamówienia jest świadczenie usług</w:t>
      </w:r>
      <w:r w:rsidR="00407D6B">
        <w:rPr>
          <w:rFonts w:ascii="Times New Roman" w:hAnsi="Times New Roman" w:cs="Times New Roman"/>
        </w:rPr>
        <w:t xml:space="preserve"> pełnienia funkcji inspektora nadzoru inwestorskiego dla zadania </w:t>
      </w:r>
      <w:r w:rsidR="004755D6">
        <w:rPr>
          <w:rFonts w:ascii="Times New Roman" w:hAnsi="Times New Roman" w:cs="Times New Roman"/>
        </w:rPr>
        <w:t>pn</w:t>
      </w:r>
      <w:r w:rsidR="004308BA" w:rsidRPr="004308BA">
        <w:rPr>
          <w:rFonts w:ascii="Times New Roman" w:hAnsi="Times New Roman" w:cs="Times New Roman"/>
        </w:rPr>
        <w:t>.</w:t>
      </w:r>
      <w:r w:rsidR="004755D6" w:rsidRPr="004755D6">
        <w:t xml:space="preserve"> </w:t>
      </w:r>
      <w:r w:rsidR="004755D6" w:rsidRPr="004755D6">
        <w:rPr>
          <w:rFonts w:ascii="Times New Roman" w:hAnsi="Times New Roman" w:cs="Times New Roman"/>
        </w:rPr>
        <w:t>„Przebudowa i wyposażenie świetlicy wiejskiej wraz                             z zagospodarowaniem terenu w miejscowości Balbinów”</w:t>
      </w:r>
    </w:p>
    <w:p w14:paraId="767B5CCD" w14:textId="77777777" w:rsidR="00AD3163" w:rsidRDefault="00AD3163" w:rsidP="005E09E4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2FBEA535" w14:textId="1401918C" w:rsidR="00E1726A" w:rsidRPr="003E770B" w:rsidRDefault="00A70832" w:rsidP="005E09E4">
      <w:pPr>
        <w:pStyle w:val="Bezodstpw"/>
        <w:ind w:left="708"/>
        <w:jc w:val="both"/>
        <w:rPr>
          <w:rFonts w:ascii="Times New Roman" w:hAnsi="Times New Roman" w:cs="Times New Roman"/>
        </w:rPr>
      </w:pPr>
      <w:r w:rsidRPr="003E770B">
        <w:rPr>
          <w:rFonts w:ascii="Times New Roman" w:hAnsi="Times New Roman" w:cs="Times New Roman"/>
        </w:rPr>
        <w:t>Na w/w zadanie zost</w:t>
      </w:r>
      <w:r w:rsidR="003E770B" w:rsidRPr="003E770B">
        <w:rPr>
          <w:rFonts w:ascii="Times New Roman" w:hAnsi="Times New Roman" w:cs="Times New Roman"/>
        </w:rPr>
        <w:t xml:space="preserve">ało przeprowadzone postępowanie </w:t>
      </w:r>
      <w:r w:rsidR="003E770B" w:rsidRPr="003E770B">
        <w:rPr>
          <w:rFonts w:ascii="Times New Roman" w:eastAsia="Times New Roman" w:hAnsi="Times New Roman" w:cs="Times New Roman"/>
          <w:iCs/>
          <w:spacing w:val="-4"/>
          <w:lang w:eastAsia="pl-PL"/>
        </w:rPr>
        <w:t xml:space="preserve">w </w:t>
      </w:r>
      <w:r w:rsidR="003E770B" w:rsidRPr="003E770B">
        <w:rPr>
          <w:rFonts w:ascii="Times New Roman" w:hAnsi="Times New Roman" w:cs="Times New Roman"/>
        </w:rPr>
        <w:t xml:space="preserve">trybie podstawowym bez przeprowadzenia negocjacji zgodnie z art. 275 pkt 1 </w:t>
      </w:r>
      <w:r w:rsidR="003E770B" w:rsidRPr="003E770B">
        <w:rPr>
          <w:rFonts w:ascii="Times New Roman" w:eastAsia="Times New Roman" w:hAnsi="Times New Roman" w:cs="Times New Roman"/>
          <w:iCs/>
          <w:spacing w:val="-4"/>
          <w:lang w:eastAsia="pl-PL"/>
        </w:rPr>
        <w:t>ustaw</w:t>
      </w:r>
      <w:r w:rsidR="003E770B" w:rsidRPr="003E770B">
        <w:rPr>
          <w:rFonts w:ascii="Times New Roman" w:eastAsia="Times New Roman" w:hAnsi="Times New Roman" w:cs="Times New Roman"/>
          <w:spacing w:val="-4"/>
          <w:lang w:eastAsia="pl-PL"/>
        </w:rPr>
        <w:t xml:space="preserve">y </w:t>
      </w:r>
      <w:r w:rsidR="003E770B" w:rsidRPr="003E770B">
        <w:rPr>
          <w:rFonts w:ascii="Times New Roman" w:eastAsia="Times New Roman" w:hAnsi="Times New Roman" w:cs="Times New Roman"/>
          <w:iCs/>
          <w:lang w:eastAsia="pl-PL"/>
        </w:rPr>
        <w:t>z dnia 11 września 2019 r. Prawo zamówie</w:t>
      </w:r>
      <w:r w:rsidR="003E770B" w:rsidRPr="003E770B">
        <w:rPr>
          <w:rFonts w:ascii="Times New Roman" w:eastAsia="Times New Roman" w:hAnsi="Times New Roman" w:cs="Times New Roman"/>
          <w:lang w:eastAsia="pl-PL"/>
        </w:rPr>
        <w:t xml:space="preserve">ń </w:t>
      </w:r>
      <w:r w:rsidR="003E770B" w:rsidRPr="003E770B">
        <w:rPr>
          <w:rFonts w:ascii="Times New Roman" w:eastAsia="Times New Roman" w:hAnsi="Times New Roman" w:cs="Times New Roman"/>
          <w:iCs/>
          <w:lang w:eastAsia="pl-PL"/>
        </w:rPr>
        <w:t>publicznych</w:t>
      </w:r>
      <w:r w:rsidR="003E770B" w:rsidRPr="003E770B">
        <w:rPr>
          <w:rFonts w:ascii="Times New Roman" w:eastAsia="Times New Roman" w:hAnsi="Times New Roman" w:cs="Times New Roman"/>
          <w:lang w:eastAsia="pl-PL"/>
        </w:rPr>
        <w:t xml:space="preserve"> </w:t>
      </w:r>
      <w:r w:rsidR="003E770B" w:rsidRPr="003E770B">
        <w:rPr>
          <w:rFonts w:ascii="Times New Roman" w:eastAsia="Times New Roman" w:hAnsi="Times New Roman" w:cs="Times New Roman"/>
          <w:iCs/>
          <w:lang w:eastAsia="pl-PL"/>
        </w:rPr>
        <w:t>(D</w:t>
      </w:r>
      <w:r w:rsidR="003E770B" w:rsidRPr="003E770B">
        <w:rPr>
          <w:rFonts w:ascii="Times New Roman" w:eastAsia="Times New Roman" w:hAnsi="Times New Roman" w:cs="Times New Roman"/>
          <w:spacing w:val="-6"/>
          <w:lang w:eastAsia="pl-PL"/>
        </w:rPr>
        <w:t xml:space="preserve">z. U. z </w:t>
      </w:r>
      <w:r w:rsidR="003E770B" w:rsidRPr="003E770B">
        <w:rPr>
          <w:rFonts w:ascii="Times New Roman" w:eastAsia="Times New Roman" w:hAnsi="Times New Roman" w:cs="Times New Roman"/>
          <w:bCs/>
          <w:lang w:eastAsia="pl-PL"/>
        </w:rPr>
        <w:t xml:space="preserve">2021 r. poz. 1129 z </w:t>
      </w:r>
      <w:proofErr w:type="spellStart"/>
      <w:r w:rsidR="003E770B" w:rsidRPr="003E770B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="003E770B" w:rsidRPr="003E770B">
        <w:rPr>
          <w:rFonts w:ascii="Times New Roman" w:eastAsia="Times New Roman" w:hAnsi="Times New Roman" w:cs="Times New Roman"/>
          <w:bCs/>
          <w:lang w:eastAsia="pl-PL"/>
        </w:rPr>
        <w:t>. zm.)</w:t>
      </w:r>
    </w:p>
    <w:p w14:paraId="3018C838" w14:textId="42CB6C9E" w:rsidR="00806729" w:rsidRDefault="00806729" w:rsidP="005E09E4">
      <w:pPr>
        <w:pStyle w:val="Bezodstpw"/>
        <w:ind w:left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Szacowana wartość</w:t>
      </w:r>
      <w:r w:rsidRPr="008067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zadania </w:t>
      </w:r>
      <w:r w:rsidRPr="00407D6B">
        <w:rPr>
          <w:rFonts w:ascii="Times New Roman" w:hAnsi="Times New Roman" w:cs="Times New Roman"/>
        </w:rPr>
        <w:t>pn.</w:t>
      </w:r>
      <w:r w:rsidRPr="004308BA">
        <w:rPr>
          <w:rFonts w:ascii="Times New Roman" w:hAnsi="Times New Roman" w:cs="Times New Roman"/>
        </w:rPr>
        <w:t>. „</w:t>
      </w:r>
      <w:r w:rsidR="00614156" w:rsidRPr="004755D6">
        <w:rPr>
          <w:rFonts w:ascii="Times New Roman" w:hAnsi="Times New Roman" w:cs="Times New Roman"/>
        </w:rPr>
        <w:t>Przebudowa i wyposażenie świetlicy wiejskiej wraz                             z zagospodarowaniem terenu w miejscowości Balbinów</w:t>
      </w:r>
      <w:r w:rsidRPr="001A418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wynosi </w:t>
      </w:r>
      <w:r w:rsidR="00591848">
        <w:rPr>
          <w:rFonts w:ascii="Times New Roman" w:hAnsi="Times New Roman" w:cs="Times New Roman"/>
        </w:rPr>
        <w:t>70</w:t>
      </w:r>
      <w:r w:rsidR="00614156">
        <w:rPr>
          <w:rFonts w:ascii="Times New Roman" w:hAnsi="Times New Roman" w:cs="Times New Roman"/>
        </w:rPr>
        <w:t>0</w:t>
      </w:r>
      <w:r w:rsidR="00BE0AFC">
        <w:rPr>
          <w:rFonts w:ascii="Times New Roman" w:hAnsi="Times New Roman" w:cs="Times New Roman"/>
        </w:rPr>
        <w:t xml:space="preserve"> </w:t>
      </w:r>
      <w:r w:rsidR="00614156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>, 00 zł.</w:t>
      </w:r>
    </w:p>
    <w:p w14:paraId="15FF38EC" w14:textId="3C6918E8" w:rsidR="008F7686" w:rsidRDefault="008F7686" w:rsidP="005E09E4">
      <w:pPr>
        <w:pStyle w:val="Bezodstpw"/>
        <w:ind w:left="708"/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informacje dotyczące zamówienia pod adresem : </w:t>
      </w:r>
      <w:r w:rsidR="00614156" w:rsidRPr="00614156">
        <w:rPr>
          <w:rFonts w:ascii="Times New Roman" w:hAnsi="Times New Roman" w:cs="Times New Roman"/>
          <w:color w:val="4472C4" w:themeColor="accent1"/>
          <w:szCs w:val="24"/>
        </w:rPr>
        <w:t>https://umopatow.ezamawiajacy.pl/pn/umopatow/demand/notice/public/54920/details?folder=0003&amp;</w:t>
      </w:r>
    </w:p>
    <w:p w14:paraId="68D32169" w14:textId="77777777" w:rsidR="009C08DB" w:rsidRPr="00AD3163" w:rsidRDefault="009C08DB" w:rsidP="005E09E4">
      <w:pPr>
        <w:pStyle w:val="Bezodstpw"/>
        <w:ind w:left="708"/>
        <w:jc w:val="both"/>
        <w:rPr>
          <w:rFonts w:ascii="Times New Roman" w:hAnsi="Times New Roman" w:cs="Times New Roman"/>
          <w:szCs w:val="24"/>
        </w:rPr>
      </w:pPr>
    </w:p>
    <w:p w14:paraId="32E0EC76" w14:textId="654EB113" w:rsidR="00AD3163" w:rsidRDefault="00AD3163" w:rsidP="005E09E4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Cs w:val="24"/>
        </w:rPr>
      </w:pPr>
      <w:r w:rsidRPr="00AD3163">
        <w:rPr>
          <w:rFonts w:ascii="Times New Roman" w:hAnsi="Times New Roman" w:cs="Times New Roman"/>
          <w:szCs w:val="24"/>
        </w:rPr>
        <w:t>Do obow</w:t>
      </w:r>
      <w:r w:rsidR="00446F52">
        <w:rPr>
          <w:rFonts w:ascii="Times New Roman" w:hAnsi="Times New Roman" w:cs="Times New Roman"/>
          <w:szCs w:val="24"/>
        </w:rPr>
        <w:t xml:space="preserve">iązków </w:t>
      </w:r>
      <w:r w:rsidR="00A10559">
        <w:rPr>
          <w:rFonts w:ascii="Times New Roman" w:hAnsi="Times New Roman" w:cs="Times New Roman"/>
          <w:szCs w:val="24"/>
        </w:rPr>
        <w:t xml:space="preserve">inspektora nadzoru inwestorskiego </w:t>
      </w:r>
      <w:r w:rsidR="00446F52">
        <w:rPr>
          <w:rFonts w:ascii="Times New Roman" w:hAnsi="Times New Roman" w:cs="Times New Roman"/>
          <w:szCs w:val="24"/>
        </w:rPr>
        <w:t>należeć będzie</w:t>
      </w:r>
      <w:r w:rsidR="00667415">
        <w:rPr>
          <w:rFonts w:ascii="Times New Roman" w:hAnsi="Times New Roman" w:cs="Times New Roman"/>
          <w:szCs w:val="24"/>
        </w:rPr>
        <w:t xml:space="preserve"> w szczególności</w:t>
      </w:r>
      <w:r w:rsidR="00446F52">
        <w:rPr>
          <w:rFonts w:ascii="Times New Roman" w:hAnsi="Times New Roman" w:cs="Times New Roman"/>
          <w:szCs w:val="24"/>
        </w:rPr>
        <w:t>:</w:t>
      </w:r>
    </w:p>
    <w:p w14:paraId="037EDE3E" w14:textId="18BA5245" w:rsidR="002E303E" w:rsidRDefault="002B5F43" w:rsidP="003670FB">
      <w:pPr>
        <w:pStyle w:val="Bezodstpw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Nadzór inwestorki nad wykonaniem przedmiotowego zadania – zgodnie z dokumentacją projektową,</w:t>
      </w:r>
    </w:p>
    <w:p w14:paraId="0230F507" w14:textId="5EFBD452" w:rsidR="001A194E" w:rsidRDefault="004C1F52" w:rsidP="003670FB">
      <w:pPr>
        <w:pStyle w:val="Bezodstpw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</w:t>
      </w:r>
      <w:r w:rsidR="001A194E">
        <w:rPr>
          <w:rFonts w:ascii="Times New Roman" w:hAnsi="Times New Roman" w:cs="Times New Roman"/>
          <w:szCs w:val="24"/>
        </w:rPr>
        <w:t>aznajomienie z dokumentacją inwestycji, terenem budowy</w:t>
      </w:r>
      <w:r w:rsidR="00B47073">
        <w:rPr>
          <w:rFonts w:ascii="Times New Roman" w:hAnsi="Times New Roman" w:cs="Times New Roman"/>
          <w:szCs w:val="24"/>
        </w:rPr>
        <w:t xml:space="preserve"> </w:t>
      </w:r>
      <w:r w:rsidR="009C08DB">
        <w:rPr>
          <w:rFonts w:ascii="Times New Roman" w:hAnsi="Times New Roman" w:cs="Times New Roman"/>
          <w:szCs w:val="24"/>
        </w:rPr>
        <w:t xml:space="preserve">i </w:t>
      </w:r>
      <w:r w:rsidR="00B47073">
        <w:rPr>
          <w:rFonts w:ascii="Times New Roman" w:hAnsi="Times New Roman" w:cs="Times New Roman"/>
          <w:szCs w:val="24"/>
        </w:rPr>
        <w:t>jego uzbrojeniem,</w:t>
      </w:r>
    </w:p>
    <w:p w14:paraId="78248C2D" w14:textId="2C79B689" w:rsidR="00B47073" w:rsidRDefault="00B47073" w:rsidP="003670FB">
      <w:pPr>
        <w:pStyle w:val="Bezodstpw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Zorganizowanie i ud</w:t>
      </w:r>
      <w:r w:rsidR="00F24CD2">
        <w:rPr>
          <w:rFonts w:ascii="Times New Roman" w:hAnsi="Times New Roman" w:cs="Times New Roman"/>
          <w:szCs w:val="24"/>
        </w:rPr>
        <w:t xml:space="preserve">ział w przekazaniu terenu budowy </w:t>
      </w:r>
      <w:r>
        <w:rPr>
          <w:rFonts w:ascii="Times New Roman" w:hAnsi="Times New Roman" w:cs="Times New Roman"/>
          <w:szCs w:val="24"/>
        </w:rPr>
        <w:t>Wykonawcy</w:t>
      </w:r>
      <w:r w:rsidR="00F24CD2">
        <w:rPr>
          <w:rFonts w:ascii="Times New Roman" w:hAnsi="Times New Roman" w:cs="Times New Roman"/>
          <w:szCs w:val="24"/>
        </w:rPr>
        <w:t xml:space="preserve"> robót</w:t>
      </w:r>
      <w:r>
        <w:rPr>
          <w:rFonts w:ascii="Times New Roman" w:hAnsi="Times New Roman" w:cs="Times New Roman"/>
          <w:szCs w:val="24"/>
        </w:rPr>
        <w:t>. Przekazanie kierownikowi budowy dziennika budowy,</w:t>
      </w:r>
    </w:p>
    <w:p w14:paraId="3AC0FD18" w14:textId="0D0C6AAA" w:rsidR="002B5F43" w:rsidRDefault="002B5F43" w:rsidP="003670FB">
      <w:pPr>
        <w:pStyle w:val="Bezodstpw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Reprezentowanie Zamawiającego na terenie robót budowlanych przez sprawowanie kontroli zgodności ich realizacji z dokumentacją projektową, obowiązującymi przepisami, </w:t>
      </w:r>
      <w:r w:rsidR="00F24CD2">
        <w:rPr>
          <w:rFonts w:ascii="Times New Roman" w:hAnsi="Times New Roman" w:cs="Times New Roman"/>
          <w:szCs w:val="24"/>
        </w:rPr>
        <w:t xml:space="preserve">uzgodnieniami, decyzjami, </w:t>
      </w:r>
      <w:r>
        <w:rPr>
          <w:rFonts w:ascii="Times New Roman" w:hAnsi="Times New Roman" w:cs="Times New Roman"/>
          <w:szCs w:val="24"/>
        </w:rPr>
        <w:t>zasadami wiedzy technicznej oraz terenem budowy</w:t>
      </w:r>
      <w:r w:rsidR="00546261">
        <w:rPr>
          <w:rFonts w:ascii="Times New Roman" w:hAnsi="Times New Roman" w:cs="Times New Roman"/>
          <w:szCs w:val="24"/>
        </w:rPr>
        <w:t xml:space="preserve"> i</w:t>
      </w:r>
      <w:r>
        <w:rPr>
          <w:rFonts w:ascii="Times New Roman" w:hAnsi="Times New Roman" w:cs="Times New Roman"/>
          <w:szCs w:val="24"/>
        </w:rPr>
        <w:t xml:space="preserve"> jego uzbrojeniem. </w:t>
      </w:r>
    </w:p>
    <w:p w14:paraId="3D283339" w14:textId="3C294A42" w:rsidR="002B5F43" w:rsidRDefault="002B5F43" w:rsidP="003670FB">
      <w:pPr>
        <w:pStyle w:val="Bezodstpw"/>
        <w:numPr>
          <w:ilvl w:val="0"/>
          <w:numId w:val="30"/>
        </w:numPr>
        <w:tabs>
          <w:tab w:val="left" w:pos="1134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Kontrolowanie jakości wykonanych robót, wbudowanych e</w:t>
      </w:r>
      <w:r w:rsidR="004C1F52">
        <w:rPr>
          <w:rFonts w:ascii="Times New Roman" w:hAnsi="Times New Roman" w:cs="Times New Roman"/>
          <w:szCs w:val="24"/>
        </w:rPr>
        <w:t xml:space="preserve">lementów i stosowanych  </w:t>
      </w:r>
      <w:r>
        <w:rPr>
          <w:rFonts w:ascii="Times New Roman" w:hAnsi="Times New Roman" w:cs="Times New Roman"/>
          <w:szCs w:val="24"/>
        </w:rPr>
        <w:t>materiałów</w:t>
      </w:r>
      <w:r w:rsidR="004F2BF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uwzględniając w szczególności:</w:t>
      </w:r>
    </w:p>
    <w:p w14:paraId="347BC9FE" w14:textId="77777777" w:rsidR="00E178B9" w:rsidRDefault="00546261" w:rsidP="003670FB">
      <w:pPr>
        <w:pStyle w:val="Bezodstpw"/>
        <w:numPr>
          <w:ilvl w:val="0"/>
          <w:numId w:val="15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sprawdzanie i odbiór robót ulegających zakryciu, sporządzanie stosownych protokołów oraz </w:t>
      </w:r>
      <w:r w:rsidR="00A853CE">
        <w:rPr>
          <w:rFonts w:ascii="Times New Roman" w:hAnsi="Times New Roman" w:cs="Times New Roman"/>
          <w:szCs w:val="24"/>
        </w:rPr>
        <w:t>dopilnowanie, by elementy przed zakryciem były odwzorcowane w dokumentacji powykonawczej.</w:t>
      </w:r>
    </w:p>
    <w:p w14:paraId="3A1408DC" w14:textId="77777777" w:rsidR="00E178B9" w:rsidRDefault="005A26B3" w:rsidP="003670FB">
      <w:pPr>
        <w:pStyle w:val="Bezodstpw"/>
        <w:numPr>
          <w:ilvl w:val="0"/>
          <w:numId w:val="15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E178B9">
        <w:rPr>
          <w:rFonts w:ascii="Times New Roman" w:hAnsi="Times New Roman" w:cs="Times New Roman"/>
          <w:szCs w:val="24"/>
        </w:rPr>
        <w:t>sprawdzanie czy wszystkie materiały, elementy i urządzenia posiadają dokumenty świadczące o ich dopuszczeniu do stosowania ( powszechnego lub jednostkowego),</w:t>
      </w:r>
    </w:p>
    <w:p w14:paraId="498A49DC" w14:textId="77777777" w:rsidR="00E178B9" w:rsidRDefault="005A26B3" w:rsidP="003670FB">
      <w:pPr>
        <w:pStyle w:val="Bezodstpw"/>
        <w:numPr>
          <w:ilvl w:val="0"/>
          <w:numId w:val="15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E178B9">
        <w:rPr>
          <w:rFonts w:ascii="Times New Roman" w:hAnsi="Times New Roman" w:cs="Times New Roman"/>
          <w:szCs w:val="24"/>
        </w:rPr>
        <w:t>dokonywanie sprawdzeń technicznych fragmentów robót i odbiorów odcinków robót oraz sporządzanie stosownych protokołów,</w:t>
      </w:r>
    </w:p>
    <w:p w14:paraId="62C5847D" w14:textId="77777777" w:rsidR="00E178B9" w:rsidRDefault="005A26B3" w:rsidP="003670FB">
      <w:pPr>
        <w:pStyle w:val="Bezodstpw"/>
        <w:numPr>
          <w:ilvl w:val="0"/>
          <w:numId w:val="15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E178B9">
        <w:rPr>
          <w:rFonts w:ascii="Times New Roman" w:hAnsi="Times New Roman" w:cs="Times New Roman"/>
          <w:szCs w:val="24"/>
        </w:rPr>
        <w:t>egzekwowanie prób technicznych, udział i sporządzanie stosownych protokołów,</w:t>
      </w:r>
    </w:p>
    <w:p w14:paraId="42CB55D1" w14:textId="77777777" w:rsidR="00E178B9" w:rsidRDefault="005A26B3" w:rsidP="003670FB">
      <w:pPr>
        <w:pStyle w:val="Bezodstpw"/>
        <w:numPr>
          <w:ilvl w:val="0"/>
          <w:numId w:val="15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E178B9">
        <w:rPr>
          <w:rFonts w:ascii="Times New Roman" w:hAnsi="Times New Roman" w:cs="Times New Roman"/>
          <w:szCs w:val="24"/>
        </w:rPr>
        <w:t>egzekwowanie i sprawdzenie wymaganych dokumentów, certyfikatów, atestów, świadectw jakości materiałów i urządzeń przed ich wbudowaniem.</w:t>
      </w:r>
    </w:p>
    <w:p w14:paraId="56498C63" w14:textId="77777777" w:rsidR="00BF168E" w:rsidRDefault="0067255B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E178B9">
        <w:rPr>
          <w:rFonts w:ascii="Times New Roman" w:hAnsi="Times New Roman" w:cs="Times New Roman"/>
          <w:szCs w:val="24"/>
        </w:rPr>
        <w:t>kontrolowanie terminowości realizacji inwestycji i egzekwowania od Wykonawcy realizacji przedmiotu umowy zgodnie z harmonogramem rzeczowo-finansowym,</w:t>
      </w:r>
    </w:p>
    <w:p w14:paraId="3A18344A" w14:textId="77777777" w:rsidR="00BF168E" w:rsidRDefault="0067255B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potwierdzanie faktycznie wykonanych robót oraz stwierdz</w:t>
      </w:r>
      <w:r w:rsidR="00E178B9" w:rsidRPr="00BF168E">
        <w:rPr>
          <w:rFonts w:ascii="Times New Roman" w:hAnsi="Times New Roman" w:cs="Times New Roman"/>
          <w:szCs w:val="24"/>
        </w:rPr>
        <w:t xml:space="preserve">onych i usuniętych wad                            </w:t>
      </w:r>
      <w:r w:rsidRPr="00BF168E">
        <w:rPr>
          <w:rFonts w:ascii="Times New Roman" w:hAnsi="Times New Roman" w:cs="Times New Roman"/>
          <w:szCs w:val="24"/>
        </w:rPr>
        <w:t>w dokumentach rozliczeniowych przekazywanych przez Wykonawcę Zamawiającemu,</w:t>
      </w:r>
    </w:p>
    <w:p w14:paraId="638F02A7" w14:textId="77777777" w:rsidR="00BF168E" w:rsidRDefault="00112083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zwoływanie i organizacja narad koordynacyjnych</w:t>
      </w:r>
      <w:r w:rsidR="00017FEA" w:rsidRPr="00BF168E">
        <w:rPr>
          <w:rFonts w:ascii="Times New Roman" w:hAnsi="Times New Roman" w:cs="Times New Roman"/>
          <w:szCs w:val="24"/>
        </w:rPr>
        <w:t xml:space="preserve"> </w:t>
      </w:r>
      <w:r w:rsidRPr="00BF168E">
        <w:rPr>
          <w:rFonts w:ascii="Times New Roman" w:hAnsi="Times New Roman" w:cs="Times New Roman"/>
          <w:szCs w:val="24"/>
        </w:rPr>
        <w:t>a także udział w komisjach dokonujących odbiór robót,</w:t>
      </w:r>
    </w:p>
    <w:p w14:paraId="27331578" w14:textId="77777777" w:rsidR="00BF168E" w:rsidRDefault="00944718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 xml:space="preserve">rozstrzyganie w porozumieniu z </w:t>
      </w:r>
      <w:r w:rsidR="00284094" w:rsidRPr="00BF168E">
        <w:rPr>
          <w:rFonts w:ascii="Times New Roman" w:hAnsi="Times New Roman" w:cs="Times New Roman"/>
          <w:szCs w:val="24"/>
        </w:rPr>
        <w:t xml:space="preserve">kierownikiem budowy i przedstawicielami Zamawiającego </w:t>
      </w:r>
      <w:r w:rsidRPr="00BF168E">
        <w:rPr>
          <w:rFonts w:ascii="Times New Roman" w:hAnsi="Times New Roman" w:cs="Times New Roman"/>
          <w:szCs w:val="24"/>
        </w:rPr>
        <w:t>wątpliwości natury technicznej powstałych w trakcie realizacji inwestycji,</w:t>
      </w:r>
      <w:r w:rsidR="00284094" w:rsidRPr="00BF168E">
        <w:rPr>
          <w:rFonts w:ascii="Times New Roman" w:hAnsi="Times New Roman" w:cs="Times New Roman"/>
          <w:szCs w:val="24"/>
        </w:rPr>
        <w:t xml:space="preserve"> zasięgając w razie potrzeby opinii wraz z akceptacją autora dokumentacji projektowej</w:t>
      </w:r>
      <w:r w:rsidR="00455543" w:rsidRPr="00BF168E">
        <w:rPr>
          <w:rFonts w:ascii="Times New Roman" w:hAnsi="Times New Roman" w:cs="Times New Roman"/>
          <w:szCs w:val="24"/>
        </w:rPr>
        <w:t>,</w:t>
      </w:r>
    </w:p>
    <w:p w14:paraId="7008ECB9" w14:textId="77777777" w:rsidR="00BF168E" w:rsidRDefault="00DC0608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dokonywanie dla Zamawiającego oceny stanu zaawansowania prac Wykonawcy oraz zgodności ich prowadzenia z dokumentacją projektową, harmonogramem realizacji inwestycji oraz harmonogramem rzeczowo – finansowym,</w:t>
      </w:r>
      <w:r w:rsidR="008D3ED1" w:rsidRPr="00BF168E">
        <w:rPr>
          <w:rFonts w:ascii="Times New Roman" w:hAnsi="Times New Roman" w:cs="Times New Roman"/>
          <w:szCs w:val="24"/>
        </w:rPr>
        <w:t xml:space="preserve"> sporządzenie raportu z oględzin,</w:t>
      </w:r>
    </w:p>
    <w:p w14:paraId="3213762B" w14:textId="77777777" w:rsidR="00BF168E" w:rsidRDefault="00DC0608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kontrola prawidłowości prowadzenia dziennika budowy i dokonywania w nim wpisów stwierdzających wszystkie okoliczności mające znaczenie dla oceny właściwego wykonania robót (ilości, jakości),</w:t>
      </w:r>
    </w:p>
    <w:p w14:paraId="6AB41649" w14:textId="77777777" w:rsidR="00BF168E" w:rsidRDefault="00077C76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branie udziału w kontrolach przepro</w:t>
      </w:r>
      <w:r w:rsidR="001D2BB6" w:rsidRPr="00BF168E">
        <w:rPr>
          <w:rFonts w:ascii="Times New Roman" w:hAnsi="Times New Roman" w:cs="Times New Roman"/>
          <w:szCs w:val="24"/>
        </w:rPr>
        <w:t>wadzanych przez uprawnione organ</w:t>
      </w:r>
      <w:r w:rsidRPr="00BF168E">
        <w:rPr>
          <w:rFonts w:ascii="Times New Roman" w:hAnsi="Times New Roman" w:cs="Times New Roman"/>
          <w:szCs w:val="24"/>
        </w:rPr>
        <w:t>y i instytucje,</w:t>
      </w:r>
    </w:p>
    <w:p w14:paraId="2C8D4C73" w14:textId="07097383" w:rsidR="00BF168E" w:rsidRDefault="00143899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 xml:space="preserve">sprawdzenie kompletności przedstawionych przez Wykonawcę robót, dokumentów </w:t>
      </w:r>
      <w:r w:rsidR="00DE7C7D">
        <w:rPr>
          <w:rFonts w:ascii="Times New Roman" w:hAnsi="Times New Roman" w:cs="Times New Roman"/>
          <w:szCs w:val="24"/>
        </w:rPr>
        <w:t xml:space="preserve">                           </w:t>
      </w:r>
      <w:r w:rsidRPr="00BF168E">
        <w:rPr>
          <w:rFonts w:ascii="Times New Roman" w:hAnsi="Times New Roman" w:cs="Times New Roman"/>
          <w:szCs w:val="24"/>
        </w:rPr>
        <w:t>i zaświadczeń wymaganych przez Zamawiającego niezbędnych do przeprowadzenia odbioru,</w:t>
      </w:r>
    </w:p>
    <w:p w14:paraId="6168C648" w14:textId="77777777" w:rsidR="00BF168E" w:rsidRDefault="00C45CD9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dokonywanie odbiorów częściowych oraz uczestniczenie w odbiorze końcowym,</w:t>
      </w:r>
    </w:p>
    <w:p w14:paraId="2835222D" w14:textId="10A10CA2" w:rsidR="00BF168E" w:rsidRDefault="00B451CD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przygotowanie dokumentów odbioru końcowego, w tym spor</w:t>
      </w:r>
      <w:r w:rsidR="001C5D7E" w:rsidRPr="00BF168E">
        <w:rPr>
          <w:rFonts w:ascii="Times New Roman" w:hAnsi="Times New Roman" w:cs="Times New Roman"/>
          <w:szCs w:val="24"/>
        </w:rPr>
        <w:t xml:space="preserve">ządzenie protokołów </w:t>
      </w:r>
      <w:r w:rsidR="00DE7C7D">
        <w:rPr>
          <w:rFonts w:ascii="Times New Roman" w:hAnsi="Times New Roman" w:cs="Times New Roman"/>
          <w:szCs w:val="24"/>
        </w:rPr>
        <w:t xml:space="preserve">                           </w:t>
      </w:r>
      <w:r w:rsidR="001C5D7E" w:rsidRPr="00BF168E">
        <w:rPr>
          <w:rFonts w:ascii="Times New Roman" w:hAnsi="Times New Roman" w:cs="Times New Roman"/>
          <w:szCs w:val="24"/>
        </w:rPr>
        <w:t>z przeglądów branżowych,</w:t>
      </w:r>
    </w:p>
    <w:p w14:paraId="434A936F" w14:textId="77777777" w:rsidR="00BF168E" w:rsidRDefault="00F24CD2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udzielanie Wykonawcy robót informacji, wyjaśnień i wskazówek dotyczących realizacji zamówienia,</w:t>
      </w:r>
    </w:p>
    <w:p w14:paraId="070E2FC8" w14:textId="77777777" w:rsidR="00BF168E" w:rsidRDefault="00F24CD2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uczestniczenie w rozruchu technologicznym wbudowanych u</w:t>
      </w:r>
      <w:r w:rsidR="00B451CD" w:rsidRPr="00BF168E">
        <w:rPr>
          <w:rFonts w:ascii="Times New Roman" w:hAnsi="Times New Roman" w:cs="Times New Roman"/>
          <w:szCs w:val="24"/>
        </w:rPr>
        <w:t>r</w:t>
      </w:r>
      <w:r w:rsidRPr="00BF168E">
        <w:rPr>
          <w:rFonts w:ascii="Times New Roman" w:hAnsi="Times New Roman" w:cs="Times New Roman"/>
          <w:szCs w:val="24"/>
        </w:rPr>
        <w:t>ządzeń,</w:t>
      </w:r>
    </w:p>
    <w:p w14:paraId="05034B0C" w14:textId="77777777" w:rsidR="00BF168E" w:rsidRDefault="00B451CD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egzekwowanie od Wykonawcy robót sporządzenia kompletnej dokumentacji powykonawczej w celu jej sprawdzenia i rekomendacji do zaakceptowania przez Zamawiającego,</w:t>
      </w:r>
    </w:p>
    <w:p w14:paraId="4D719F6C" w14:textId="77777777" w:rsidR="00BF168E" w:rsidRDefault="001C5D7E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nadzorowanie realizacji robót związanych z usuwaniem wad zaistniałych w okresie gwarancyjnym i poświadczenia ich wykonania,</w:t>
      </w:r>
    </w:p>
    <w:p w14:paraId="237A7BA9" w14:textId="77777777" w:rsidR="00BF168E" w:rsidRDefault="001C5D7E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oceny wykonania robót w okresie gwarancyjnym,</w:t>
      </w:r>
    </w:p>
    <w:p w14:paraId="2A243FDB" w14:textId="77777777" w:rsidR="00BF168E" w:rsidRDefault="001C5D7E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sporządzenie raportu z przeglądu gwarancyjnego wraz z uzyskaniem zatwierdzenia raportu prze Zamawiającego,</w:t>
      </w:r>
    </w:p>
    <w:p w14:paraId="111F9D02" w14:textId="4BB2864E" w:rsidR="001C5D7E" w:rsidRPr="00BF168E" w:rsidRDefault="001C5D7E" w:rsidP="003670FB">
      <w:pPr>
        <w:pStyle w:val="Bezodstpw"/>
        <w:numPr>
          <w:ilvl w:val="0"/>
          <w:numId w:val="30"/>
        </w:num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Cs w:val="24"/>
        </w:rPr>
      </w:pPr>
      <w:r w:rsidRPr="00BF168E">
        <w:rPr>
          <w:rFonts w:ascii="Times New Roman" w:hAnsi="Times New Roman" w:cs="Times New Roman"/>
          <w:szCs w:val="24"/>
        </w:rPr>
        <w:t>uczestniczenia w odbiorze ostatecznym</w:t>
      </w:r>
    </w:p>
    <w:p w14:paraId="56B20758" w14:textId="77777777" w:rsidR="009C08DB" w:rsidRDefault="009C08DB" w:rsidP="009C08DB">
      <w:pPr>
        <w:pStyle w:val="Bezodstpw"/>
        <w:tabs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Cs w:val="24"/>
        </w:rPr>
      </w:pPr>
    </w:p>
    <w:p w14:paraId="07199C09" w14:textId="6ED40433" w:rsidR="009C08DB" w:rsidRDefault="009C08DB" w:rsidP="006978DB">
      <w:pPr>
        <w:pStyle w:val="Bezodstpw"/>
        <w:numPr>
          <w:ilvl w:val="0"/>
          <w:numId w:val="13"/>
        </w:numPr>
        <w:tabs>
          <w:tab w:val="left" w:pos="851"/>
          <w:tab w:val="left" w:pos="1134"/>
        </w:tabs>
        <w:ind w:left="426" w:hanging="284"/>
        <w:jc w:val="both"/>
        <w:rPr>
          <w:rFonts w:ascii="Times New Roman" w:hAnsi="Times New Roman" w:cs="Times New Roman"/>
          <w:szCs w:val="24"/>
          <w:u w:val="single"/>
        </w:rPr>
      </w:pPr>
      <w:r w:rsidRPr="009C08DB">
        <w:rPr>
          <w:rFonts w:ascii="Times New Roman" w:hAnsi="Times New Roman" w:cs="Times New Roman"/>
          <w:szCs w:val="24"/>
          <w:u w:val="single"/>
        </w:rPr>
        <w:t xml:space="preserve">Termin wykonania zamówienia </w:t>
      </w:r>
    </w:p>
    <w:p w14:paraId="7FF8576A" w14:textId="77777777" w:rsidR="006978DB" w:rsidRDefault="006978DB" w:rsidP="006978DB">
      <w:pPr>
        <w:pStyle w:val="Bezodstpw"/>
        <w:tabs>
          <w:tab w:val="left" w:pos="851"/>
          <w:tab w:val="left" w:pos="1134"/>
        </w:tabs>
        <w:ind w:left="720"/>
        <w:jc w:val="both"/>
        <w:rPr>
          <w:rFonts w:ascii="Times New Roman" w:hAnsi="Times New Roman" w:cs="Times New Roman"/>
          <w:szCs w:val="24"/>
          <w:u w:val="single"/>
        </w:rPr>
      </w:pPr>
    </w:p>
    <w:p w14:paraId="06D0ADB0" w14:textId="753E8AD2" w:rsidR="009C08DB" w:rsidRDefault="009C08DB" w:rsidP="006978DB">
      <w:pPr>
        <w:pStyle w:val="Bezodstpw"/>
        <w:tabs>
          <w:tab w:val="left" w:pos="851"/>
          <w:tab w:val="left" w:pos="1134"/>
        </w:tabs>
        <w:ind w:left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Okres realizacji przedmiotu umowy określa się od daty podpisania umowy do czasu dokonania ostatecznego odbioru robót budowlanych będących przedmiotem nadzoru inwestorskiego oraz usunięcia usterek, włącznie z udziałem w odbiorze po usterkowym i gwarancyjnym.</w:t>
      </w:r>
    </w:p>
    <w:p w14:paraId="4CE2F1B2" w14:textId="41A6C174" w:rsidR="0019161A" w:rsidRDefault="0019161A" w:rsidP="006978DB">
      <w:pPr>
        <w:pStyle w:val="Standard"/>
        <w:ind w:left="284"/>
        <w:jc w:val="both"/>
        <w:rPr>
          <w:sz w:val="22"/>
        </w:rPr>
      </w:pPr>
      <w:r w:rsidRPr="0019161A">
        <w:rPr>
          <w:sz w:val="22"/>
        </w:rPr>
        <w:t>Termin realizacji zamówienia przez Wykonawcę robót budowlanych wynosi:</w:t>
      </w:r>
      <w:r w:rsidR="006978DB">
        <w:rPr>
          <w:sz w:val="22"/>
        </w:rPr>
        <w:t xml:space="preserve"> </w:t>
      </w:r>
      <w:r w:rsidR="00E33424">
        <w:rPr>
          <w:sz w:val="22"/>
          <w:u w:val="single"/>
        </w:rPr>
        <w:t xml:space="preserve">180 </w:t>
      </w:r>
      <w:r w:rsidRPr="00633509">
        <w:rPr>
          <w:sz w:val="22"/>
          <w:u w:val="single"/>
        </w:rPr>
        <w:t>dni</w:t>
      </w:r>
      <w:r w:rsidR="00C74C9A" w:rsidRPr="00633509">
        <w:rPr>
          <w:sz w:val="22"/>
          <w:u w:val="single"/>
        </w:rPr>
        <w:t xml:space="preserve"> </w:t>
      </w:r>
      <w:r w:rsidR="00C74C9A">
        <w:rPr>
          <w:sz w:val="22"/>
          <w:u w:val="single"/>
        </w:rPr>
        <w:t>kalendarzowych</w:t>
      </w:r>
      <w:r w:rsidRPr="0019161A">
        <w:rPr>
          <w:sz w:val="22"/>
          <w:u w:val="single"/>
        </w:rPr>
        <w:t xml:space="preserve"> od dnia podpisania umowy</w:t>
      </w:r>
      <w:r w:rsidRPr="0019161A">
        <w:rPr>
          <w:sz w:val="22"/>
        </w:rPr>
        <w:t>.</w:t>
      </w:r>
    </w:p>
    <w:p w14:paraId="3B1B7CB8" w14:textId="3F04525C" w:rsidR="0058195A" w:rsidRPr="00E33424" w:rsidRDefault="0058195A" w:rsidP="006978DB">
      <w:pPr>
        <w:pStyle w:val="Standard"/>
        <w:ind w:left="284"/>
        <w:jc w:val="both"/>
        <w:rPr>
          <w:color w:val="FF0000"/>
          <w:sz w:val="22"/>
        </w:rPr>
      </w:pPr>
      <w:r>
        <w:rPr>
          <w:sz w:val="22"/>
        </w:rPr>
        <w:t xml:space="preserve">Data podpisania umowy z Wykonawcą robót </w:t>
      </w:r>
      <w:r w:rsidRPr="002272A7">
        <w:rPr>
          <w:sz w:val="22"/>
        </w:rPr>
        <w:t xml:space="preserve">budowlanych </w:t>
      </w:r>
      <w:r w:rsidR="002272A7" w:rsidRPr="002272A7">
        <w:rPr>
          <w:sz w:val="22"/>
        </w:rPr>
        <w:t>: 27.04.2022</w:t>
      </w:r>
      <w:r w:rsidRPr="002272A7">
        <w:rPr>
          <w:sz w:val="22"/>
        </w:rPr>
        <w:t xml:space="preserve"> r.</w:t>
      </w:r>
    </w:p>
    <w:p w14:paraId="1E584830" w14:textId="5988122B" w:rsidR="0019161A" w:rsidRDefault="0019161A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19161A">
        <w:rPr>
          <w:sz w:val="22"/>
          <w:u w:val="single"/>
        </w:rPr>
        <w:lastRenderedPageBreak/>
        <w:t xml:space="preserve">Warunki udziału w postępowaniu </w:t>
      </w:r>
    </w:p>
    <w:p w14:paraId="542DECFD" w14:textId="2CC2B1F5" w:rsidR="0019161A" w:rsidRDefault="005130F8" w:rsidP="003670FB">
      <w:pPr>
        <w:pStyle w:val="Standard"/>
        <w:numPr>
          <w:ilvl w:val="0"/>
          <w:numId w:val="16"/>
        </w:numPr>
        <w:jc w:val="both"/>
        <w:rPr>
          <w:sz w:val="22"/>
        </w:rPr>
      </w:pPr>
      <w:r w:rsidRPr="005130F8">
        <w:rPr>
          <w:sz w:val="22"/>
        </w:rPr>
        <w:t xml:space="preserve">udzielenie </w:t>
      </w:r>
      <w:r>
        <w:rPr>
          <w:sz w:val="22"/>
        </w:rPr>
        <w:t>zamówienia mogą ubiegać się Wykonawcy, którzy spełniają poniższe warunki:</w:t>
      </w:r>
    </w:p>
    <w:p w14:paraId="220D7E29" w14:textId="77777777" w:rsidR="004724B4" w:rsidRDefault="00CD634A" w:rsidP="004724B4">
      <w:pPr>
        <w:pStyle w:val="Standard"/>
        <w:numPr>
          <w:ilvl w:val="0"/>
          <w:numId w:val="31"/>
        </w:numPr>
        <w:tabs>
          <w:tab w:val="left" w:pos="1134"/>
        </w:tabs>
        <w:jc w:val="both"/>
        <w:rPr>
          <w:sz w:val="22"/>
        </w:rPr>
      </w:pPr>
      <w:r w:rsidRPr="00CD634A">
        <w:rPr>
          <w:sz w:val="22"/>
        </w:rPr>
        <w:t xml:space="preserve">Dysponują bądź będą dysponować osobami posiadającymi uprawnienia do wykonywania określonej działalności lub czynności, jeżeli przepisy prawa nakładają obowiązek ich posiadania – Osoby muszą posiadać  uprawnienia budowlane  wykonawcze oraz  być czynnym członkiem właściwej jego miejscu zamieszkania Okręgowej Izby Inżynierów budownictwa oraz mieć opłaconą składkę na ubezpieczenia od odpowiedzialności cywilnej </w:t>
      </w:r>
      <w:r w:rsidR="00E33424">
        <w:rPr>
          <w:sz w:val="22"/>
        </w:rPr>
        <w:t xml:space="preserve">w </w:t>
      </w:r>
      <w:r w:rsidR="00E33424" w:rsidRPr="006978DB">
        <w:rPr>
          <w:b/>
          <w:sz w:val="22"/>
        </w:rPr>
        <w:t xml:space="preserve">branży </w:t>
      </w:r>
      <w:r w:rsidR="0024608D" w:rsidRPr="006978DB">
        <w:rPr>
          <w:b/>
          <w:sz w:val="22"/>
        </w:rPr>
        <w:t>konstrukcyjno-budowlanej</w:t>
      </w:r>
      <w:r w:rsidR="0024608D" w:rsidRPr="004724B4">
        <w:rPr>
          <w:sz w:val="22"/>
        </w:rPr>
        <w:t xml:space="preserve">  </w:t>
      </w:r>
      <w:r w:rsidR="0024608D" w:rsidRPr="00CD634A">
        <w:rPr>
          <w:sz w:val="22"/>
        </w:rPr>
        <w:t xml:space="preserve">(posiadającym  wykształcenie  wyższe  techniczne,  oraz </w:t>
      </w:r>
      <w:r w:rsidR="0024608D" w:rsidRPr="0024608D">
        <w:rPr>
          <w:sz w:val="22"/>
        </w:rPr>
        <w:t xml:space="preserve">uprawnienia  budowlane  do  kierowania  robotami  bez  ograniczeń  budowlanymi                 w specjalności konstrukcyjno-budowlanej) </w:t>
      </w:r>
    </w:p>
    <w:p w14:paraId="330B1808" w14:textId="7AADBC90" w:rsidR="00CF7CF9" w:rsidRPr="004724B4" w:rsidRDefault="00864F91" w:rsidP="004724B4">
      <w:pPr>
        <w:pStyle w:val="Standard"/>
        <w:numPr>
          <w:ilvl w:val="0"/>
          <w:numId w:val="31"/>
        </w:numPr>
        <w:tabs>
          <w:tab w:val="left" w:pos="1134"/>
        </w:tabs>
        <w:jc w:val="both"/>
        <w:rPr>
          <w:sz w:val="22"/>
        </w:rPr>
      </w:pPr>
      <w:r w:rsidRPr="006978DB">
        <w:rPr>
          <w:b/>
          <w:sz w:val="22"/>
        </w:rPr>
        <w:t>Potencjał techniczny</w:t>
      </w:r>
      <w:r w:rsidRPr="004724B4">
        <w:rPr>
          <w:sz w:val="22"/>
        </w:rPr>
        <w:t xml:space="preserve"> </w:t>
      </w:r>
      <w:r w:rsidR="00CD634A" w:rsidRPr="004724B4">
        <w:rPr>
          <w:sz w:val="22"/>
        </w:rPr>
        <w:t xml:space="preserve">  – </w:t>
      </w:r>
      <w:r w:rsidR="004724B4" w:rsidRPr="004724B4">
        <w:rPr>
          <w:sz w:val="22"/>
        </w:rPr>
        <w:t xml:space="preserve">wykonawca  musi posiadać doświadczenie w postaci pełnienia funkcji nadzoru inwestorskiego w okresie 3 lat,  </w:t>
      </w:r>
    </w:p>
    <w:p w14:paraId="00E978EF" w14:textId="4BA5CA11" w:rsidR="0019161A" w:rsidRPr="00986E58" w:rsidRDefault="00CD634A" w:rsidP="003670FB">
      <w:pPr>
        <w:pStyle w:val="Standard"/>
        <w:numPr>
          <w:ilvl w:val="0"/>
          <w:numId w:val="31"/>
        </w:numPr>
        <w:tabs>
          <w:tab w:val="left" w:pos="1134"/>
        </w:tabs>
        <w:jc w:val="both"/>
        <w:rPr>
          <w:color w:val="FF0000"/>
          <w:sz w:val="22"/>
        </w:rPr>
      </w:pPr>
      <w:r w:rsidRPr="004724B4">
        <w:rPr>
          <w:sz w:val="22"/>
        </w:rPr>
        <w:t>sytuacji ekonomicznej i finansowej – Zamawiający nie stawia warunku w tym zakresie.</w:t>
      </w:r>
    </w:p>
    <w:p w14:paraId="7B74D61E" w14:textId="1CB4B3EB" w:rsidR="00A31669" w:rsidRPr="00A31669" w:rsidRDefault="00A31669" w:rsidP="003670FB">
      <w:pPr>
        <w:pStyle w:val="Standard"/>
        <w:numPr>
          <w:ilvl w:val="0"/>
          <w:numId w:val="16"/>
        </w:numPr>
        <w:jc w:val="both"/>
        <w:rPr>
          <w:sz w:val="22"/>
        </w:rPr>
      </w:pPr>
      <w:r w:rsidRPr="00A31669">
        <w:rPr>
          <w:sz w:val="22"/>
        </w:rPr>
        <w:t xml:space="preserve">Zamawiający dokona oceny spełniania ww. warunków zgodnie z formułą „spełnia – nie spełnia” w oparciu o informacje zawarte w dokumentach i oświadczeniach dostarczonych przez Wykonawcę.  </w:t>
      </w:r>
    </w:p>
    <w:p w14:paraId="2EFB9DC7" w14:textId="03957086" w:rsidR="00CD634A" w:rsidRDefault="00A31669" w:rsidP="003670FB">
      <w:pPr>
        <w:pStyle w:val="Standard"/>
        <w:numPr>
          <w:ilvl w:val="0"/>
          <w:numId w:val="16"/>
        </w:numPr>
        <w:jc w:val="both"/>
        <w:rPr>
          <w:sz w:val="22"/>
        </w:rPr>
      </w:pPr>
      <w:r w:rsidRPr="00A31669">
        <w:rPr>
          <w:sz w:val="22"/>
        </w:rPr>
        <w:t xml:space="preserve">Jeżeli wykonawca nie złożył dokumentów potwierdzających okoliczności, o których mowa </w:t>
      </w:r>
      <w:r w:rsidR="00986E58">
        <w:rPr>
          <w:sz w:val="22"/>
        </w:rPr>
        <w:t xml:space="preserve">             </w:t>
      </w:r>
      <w:r w:rsidRPr="00A31669">
        <w:rPr>
          <w:sz w:val="22"/>
        </w:rPr>
        <w:t xml:space="preserve">w </w:t>
      </w:r>
      <w:r w:rsidR="00122B2F">
        <w:rPr>
          <w:sz w:val="22"/>
        </w:rPr>
        <w:t>pkt. 7</w:t>
      </w:r>
      <w:r w:rsidRPr="00A31669">
        <w:rPr>
          <w:sz w:val="22"/>
        </w:rPr>
        <w:t xml:space="preserve"> zapytania lub innych dokumentów, niezbędnych do przeprowadzenia postępowania, dokumenty są  niekompletne,  zawierają  błędy  lub  budzą wskazane  prz</w:t>
      </w:r>
      <w:r>
        <w:rPr>
          <w:sz w:val="22"/>
        </w:rPr>
        <w:t xml:space="preserve">ez  zamawiającego  wątpliwości, </w:t>
      </w:r>
      <w:r w:rsidRPr="00A31669">
        <w:rPr>
          <w:sz w:val="22"/>
        </w:rPr>
        <w:t>Zamawiający wzywa do ich złożenia, uzupełnienia lub poprawienia lub do udzielania wyjaśnień w terminie przez siebie wskazanym.</w:t>
      </w:r>
    </w:p>
    <w:p w14:paraId="126C5ACF" w14:textId="77777777" w:rsidR="004218F1" w:rsidRDefault="004218F1" w:rsidP="004218F1">
      <w:pPr>
        <w:pStyle w:val="Standard"/>
        <w:ind w:left="720"/>
        <w:jc w:val="both"/>
        <w:rPr>
          <w:sz w:val="22"/>
        </w:rPr>
      </w:pPr>
    </w:p>
    <w:p w14:paraId="57A0DFC0" w14:textId="77777777" w:rsidR="00122B2F" w:rsidRPr="00963903" w:rsidRDefault="00122B2F" w:rsidP="00803BEC">
      <w:pPr>
        <w:pStyle w:val="Standard"/>
        <w:numPr>
          <w:ilvl w:val="0"/>
          <w:numId w:val="13"/>
        </w:numPr>
        <w:ind w:left="426" w:hanging="426"/>
        <w:jc w:val="both"/>
        <w:rPr>
          <w:sz w:val="22"/>
          <w:u w:val="single"/>
        </w:rPr>
      </w:pPr>
      <w:r w:rsidRPr="00963903">
        <w:rPr>
          <w:sz w:val="22"/>
          <w:u w:val="single"/>
        </w:rPr>
        <w:t xml:space="preserve">Miejsce i termin składania oraz otwarcia ofert </w:t>
      </w:r>
    </w:p>
    <w:p w14:paraId="51B4AD74" w14:textId="10632779" w:rsidR="00122B2F" w:rsidRPr="00122B2F" w:rsidRDefault="00122B2F" w:rsidP="00803BEC">
      <w:pPr>
        <w:pStyle w:val="Standard"/>
        <w:numPr>
          <w:ilvl w:val="0"/>
          <w:numId w:val="18"/>
        </w:numPr>
        <w:ind w:left="284" w:hanging="284"/>
        <w:jc w:val="both"/>
        <w:rPr>
          <w:sz w:val="22"/>
        </w:rPr>
      </w:pPr>
      <w:r w:rsidRPr="00122B2F">
        <w:rPr>
          <w:sz w:val="22"/>
        </w:rPr>
        <w:t xml:space="preserve">Składanie ofert </w:t>
      </w:r>
    </w:p>
    <w:p w14:paraId="6FA19813" w14:textId="77777777" w:rsidR="00963903" w:rsidRDefault="00122B2F" w:rsidP="004724B4">
      <w:pPr>
        <w:pStyle w:val="Standard"/>
        <w:numPr>
          <w:ilvl w:val="0"/>
          <w:numId w:val="19"/>
        </w:numPr>
        <w:ind w:left="567" w:hanging="425"/>
        <w:jc w:val="both"/>
        <w:rPr>
          <w:sz w:val="22"/>
        </w:rPr>
      </w:pPr>
      <w:r w:rsidRPr="00122B2F">
        <w:rPr>
          <w:sz w:val="22"/>
        </w:rPr>
        <w:t xml:space="preserve">Oferta może zostać złożona osobiście, przez kuriera, pocztę na adres Zamawiającego: </w:t>
      </w:r>
      <w:r w:rsidR="00963903">
        <w:rPr>
          <w:sz w:val="22"/>
        </w:rPr>
        <w:t>Urząd</w:t>
      </w:r>
      <w:r w:rsidR="00963903" w:rsidRPr="00963903">
        <w:rPr>
          <w:sz w:val="22"/>
        </w:rPr>
        <w:t xml:space="preserve"> Miasta i Gminy w Opatowie, Plac Obrońców Pokoju 34, 27-500 Opatów,</w:t>
      </w:r>
    </w:p>
    <w:p w14:paraId="46C82E6E" w14:textId="4B5E9140" w:rsidR="00963903" w:rsidRPr="00986E58" w:rsidRDefault="00122B2F" w:rsidP="004724B4">
      <w:pPr>
        <w:pStyle w:val="Standard"/>
        <w:numPr>
          <w:ilvl w:val="0"/>
          <w:numId w:val="19"/>
        </w:numPr>
        <w:ind w:left="567" w:hanging="425"/>
        <w:jc w:val="both"/>
        <w:rPr>
          <w:sz w:val="22"/>
        </w:rPr>
      </w:pPr>
      <w:r w:rsidRPr="00963903">
        <w:rPr>
          <w:sz w:val="22"/>
        </w:rPr>
        <w:t xml:space="preserve">Termin składania ofert upływa dnia </w:t>
      </w:r>
      <w:r w:rsidR="00803BEC" w:rsidRPr="00986E58">
        <w:rPr>
          <w:b/>
          <w:sz w:val="22"/>
        </w:rPr>
        <w:t>06.06</w:t>
      </w:r>
      <w:r w:rsidR="002F0F54" w:rsidRPr="00986E58">
        <w:rPr>
          <w:b/>
          <w:sz w:val="22"/>
        </w:rPr>
        <w:t>.2022 r. o godz.</w:t>
      </w:r>
      <w:r w:rsidR="00803BEC" w:rsidRPr="00986E58">
        <w:rPr>
          <w:b/>
          <w:sz w:val="22"/>
        </w:rPr>
        <w:t xml:space="preserve"> 09</w:t>
      </w:r>
      <w:r w:rsidRPr="00986E58">
        <w:rPr>
          <w:b/>
          <w:sz w:val="22"/>
        </w:rPr>
        <w:t>:00.</w:t>
      </w:r>
      <w:r w:rsidRPr="00986E58">
        <w:rPr>
          <w:sz w:val="22"/>
        </w:rPr>
        <w:t xml:space="preserve"> </w:t>
      </w:r>
    </w:p>
    <w:p w14:paraId="07E9C08D" w14:textId="238EB9BE" w:rsidR="00963903" w:rsidRPr="00986E58" w:rsidRDefault="00963903" w:rsidP="004724B4">
      <w:pPr>
        <w:pStyle w:val="Akapitzlist"/>
        <w:numPr>
          <w:ilvl w:val="0"/>
          <w:numId w:val="19"/>
        </w:numPr>
        <w:ind w:left="567" w:hanging="425"/>
        <w:rPr>
          <w:rFonts w:ascii="Times New Roman" w:eastAsia="Lucida Sans Unicode" w:hAnsi="Times New Roman" w:cs="Mangal"/>
          <w:kern w:val="3"/>
          <w:szCs w:val="24"/>
          <w:lang w:eastAsia="zh-CN" w:bidi="hi-IN"/>
        </w:rPr>
      </w:pPr>
      <w:r w:rsidRPr="00986E58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Wykonawca może złożyć tylko jedna ofertę.</w:t>
      </w:r>
    </w:p>
    <w:p w14:paraId="399216FF" w14:textId="77777777" w:rsidR="00963903" w:rsidRPr="00986E58" w:rsidRDefault="00122B2F" w:rsidP="004724B4">
      <w:pPr>
        <w:pStyle w:val="Standard"/>
        <w:numPr>
          <w:ilvl w:val="0"/>
          <w:numId w:val="19"/>
        </w:numPr>
        <w:ind w:left="567" w:hanging="425"/>
        <w:jc w:val="both"/>
        <w:rPr>
          <w:sz w:val="22"/>
        </w:rPr>
      </w:pPr>
      <w:r w:rsidRPr="00986E58">
        <w:rPr>
          <w:sz w:val="22"/>
        </w:rPr>
        <w:t xml:space="preserve">Ofertę należy złożyć opakowaną w kopertę. </w:t>
      </w:r>
    </w:p>
    <w:p w14:paraId="2676F6E9" w14:textId="0B470EE0" w:rsidR="00963903" w:rsidRPr="00986E58" w:rsidRDefault="00122B2F" w:rsidP="004724B4">
      <w:pPr>
        <w:pStyle w:val="Standard"/>
        <w:numPr>
          <w:ilvl w:val="0"/>
          <w:numId w:val="19"/>
        </w:numPr>
        <w:ind w:left="567" w:hanging="425"/>
        <w:jc w:val="both"/>
        <w:rPr>
          <w:sz w:val="22"/>
        </w:rPr>
      </w:pPr>
      <w:r w:rsidRPr="00986E58">
        <w:rPr>
          <w:sz w:val="22"/>
        </w:rPr>
        <w:t xml:space="preserve">Na  kopercie  należy  umieścić  napis:  Oferta  na </w:t>
      </w:r>
      <w:r w:rsidR="00963903" w:rsidRPr="00986E58">
        <w:rPr>
          <w:sz w:val="22"/>
        </w:rPr>
        <w:t>pełnienie funkcji Inspektora Nadzoru Inwestorskiego dla zadania</w:t>
      </w:r>
      <w:r w:rsidR="00963903" w:rsidRPr="006978DB">
        <w:rPr>
          <w:sz w:val="22"/>
          <w:szCs w:val="22"/>
        </w:rPr>
        <w:t xml:space="preserve"> </w:t>
      </w:r>
      <w:r w:rsidR="00986E58" w:rsidRPr="006978DB">
        <w:rPr>
          <w:rFonts w:cs="Times New Roman"/>
          <w:sz w:val="22"/>
          <w:szCs w:val="22"/>
        </w:rPr>
        <w:t xml:space="preserve">pn. </w:t>
      </w:r>
      <w:r w:rsidR="00986E58" w:rsidRPr="006978DB">
        <w:rPr>
          <w:rFonts w:cs="Times New Roman"/>
          <w:b/>
          <w:sz w:val="22"/>
          <w:szCs w:val="22"/>
        </w:rPr>
        <w:t xml:space="preserve">„Przebudowa i wyposażenie świetlicy wiejskiej wraz z zagospodarowaniem terenu w miejscowości Balbinów” </w:t>
      </w:r>
      <w:r w:rsidRPr="006978DB">
        <w:rPr>
          <w:b/>
          <w:sz w:val="22"/>
          <w:szCs w:val="22"/>
          <w:u w:val="single"/>
        </w:rPr>
        <w:t xml:space="preserve">Nie otwierać przed dniem </w:t>
      </w:r>
      <w:r w:rsidR="00803BEC" w:rsidRPr="006978DB">
        <w:rPr>
          <w:b/>
          <w:sz w:val="22"/>
          <w:szCs w:val="22"/>
          <w:u w:val="single"/>
        </w:rPr>
        <w:t>06</w:t>
      </w:r>
      <w:r w:rsidR="00D95757" w:rsidRPr="006978DB">
        <w:rPr>
          <w:b/>
          <w:sz w:val="22"/>
          <w:szCs w:val="22"/>
          <w:u w:val="single"/>
        </w:rPr>
        <w:t>.</w:t>
      </w:r>
      <w:r w:rsidR="00803BEC" w:rsidRPr="006978DB">
        <w:rPr>
          <w:b/>
          <w:sz w:val="22"/>
          <w:szCs w:val="22"/>
          <w:u w:val="single"/>
        </w:rPr>
        <w:t>06</w:t>
      </w:r>
      <w:r w:rsidR="002F0F54" w:rsidRPr="006978DB">
        <w:rPr>
          <w:b/>
          <w:sz w:val="22"/>
          <w:szCs w:val="22"/>
          <w:u w:val="single"/>
        </w:rPr>
        <w:t>.2022</w:t>
      </w:r>
      <w:r w:rsidR="00963903" w:rsidRPr="006978DB">
        <w:rPr>
          <w:b/>
          <w:sz w:val="22"/>
          <w:szCs w:val="22"/>
          <w:u w:val="single"/>
        </w:rPr>
        <w:t xml:space="preserve">r., godz. </w:t>
      </w:r>
      <w:r w:rsidR="00803BEC" w:rsidRPr="006978DB">
        <w:rPr>
          <w:b/>
          <w:sz w:val="22"/>
          <w:szCs w:val="22"/>
          <w:u w:val="single"/>
        </w:rPr>
        <w:t>09</w:t>
      </w:r>
      <w:r w:rsidR="00D95757" w:rsidRPr="006978DB">
        <w:rPr>
          <w:b/>
          <w:sz w:val="22"/>
          <w:szCs w:val="22"/>
          <w:u w:val="single"/>
        </w:rPr>
        <w:t>:00</w:t>
      </w:r>
      <w:r w:rsidRPr="006978DB">
        <w:rPr>
          <w:b/>
          <w:sz w:val="22"/>
        </w:rPr>
        <w:t xml:space="preserve">  </w:t>
      </w:r>
    </w:p>
    <w:p w14:paraId="3047C26F" w14:textId="0D1FF7C3" w:rsidR="00963903" w:rsidRDefault="00122B2F" w:rsidP="004724B4">
      <w:pPr>
        <w:pStyle w:val="Standard"/>
        <w:numPr>
          <w:ilvl w:val="0"/>
          <w:numId w:val="19"/>
        </w:numPr>
        <w:ind w:left="567" w:hanging="425"/>
        <w:jc w:val="both"/>
        <w:rPr>
          <w:sz w:val="22"/>
        </w:rPr>
      </w:pPr>
      <w:r w:rsidRPr="00963903">
        <w:rPr>
          <w:sz w:val="22"/>
        </w:rPr>
        <w:t xml:space="preserve">W przypadku unieważnienia postępowania, złożone przez Wykonawców oferty pozostaną </w:t>
      </w:r>
      <w:r w:rsidR="00986E58">
        <w:rPr>
          <w:sz w:val="22"/>
        </w:rPr>
        <w:t xml:space="preserve">              </w:t>
      </w:r>
      <w:r w:rsidRPr="00963903">
        <w:rPr>
          <w:sz w:val="22"/>
        </w:rPr>
        <w:t xml:space="preserve">w dokumentacji Zamawiającego. </w:t>
      </w:r>
    </w:p>
    <w:p w14:paraId="5BC8EA76" w14:textId="61E47550" w:rsidR="00122B2F" w:rsidRDefault="00122B2F" w:rsidP="004724B4">
      <w:pPr>
        <w:pStyle w:val="Standard"/>
        <w:numPr>
          <w:ilvl w:val="0"/>
          <w:numId w:val="19"/>
        </w:numPr>
        <w:ind w:left="567" w:hanging="425"/>
        <w:jc w:val="both"/>
        <w:rPr>
          <w:sz w:val="22"/>
        </w:rPr>
      </w:pPr>
      <w:r w:rsidRPr="00963903">
        <w:rPr>
          <w:sz w:val="22"/>
        </w:rPr>
        <w:t xml:space="preserve">Oferty złożone po ww. terminie </w:t>
      </w:r>
      <w:r w:rsidR="00963903">
        <w:rPr>
          <w:sz w:val="22"/>
        </w:rPr>
        <w:t>ni</w:t>
      </w:r>
      <w:r w:rsidR="004218F1">
        <w:rPr>
          <w:sz w:val="22"/>
        </w:rPr>
        <w:t>e</w:t>
      </w:r>
      <w:r w:rsidR="00963903">
        <w:rPr>
          <w:sz w:val="22"/>
        </w:rPr>
        <w:t xml:space="preserve"> będą rozpatrywane</w:t>
      </w:r>
    </w:p>
    <w:p w14:paraId="4693A8B7" w14:textId="77777777" w:rsidR="00963903" w:rsidRPr="00963903" w:rsidRDefault="00963903" w:rsidP="00963903">
      <w:pPr>
        <w:pStyle w:val="Standard"/>
        <w:ind w:left="1440"/>
        <w:jc w:val="both"/>
        <w:rPr>
          <w:sz w:val="22"/>
        </w:rPr>
      </w:pPr>
    </w:p>
    <w:p w14:paraId="0AB579BD" w14:textId="412215A7" w:rsidR="00FE4BB5" w:rsidRDefault="00FE4BB5" w:rsidP="004724B4">
      <w:pPr>
        <w:pStyle w:val="Standard"/>
        <w:numPr>
          <w:ilvl w:val="0"/>
          <w:numId w:val="13"/>
        </w:numPr>
        <w:ind w:left="284" w:hanging="284"/>
        <w:jc w:val="both"/>
        <w:rPr>
          <w:sz w:val="22"/>
          <w:u w:val="single"/>
        </w:rPr>
      </w:pPr>
      <w:r w:rsidRPr="00FE4BB5">
        <w:rPr>
          <w:sz w:val="22"/>
          <w:u w:val="single"/>
        </w:rPr>
        <w:t>Wykaz dokumentów jakie mają dostarczyć Wykonawcy</w:t>
      </w:r>
    </w:p>
    <w:p w14:paraId="58E935FB" w14:textId="77777777" w:rsidR="00930EEB" w:rsidRPr="004218F1" w:rsidRDefault="00FE4BB5" w:rsidP="004724B4">
      <w:pPr>
        <w:pStyle w:val="Standard"/>
        <w:numPr>
          <w:ilvl w:val="0"/>
          <w:numId w:val="17"/>
        </w:numPr>
        <w:ind w:left="426"/>
        <w:jc w:val="both"/>
        <w:rPr>
          <w:sz w:val="22"/>
        </w:rPr>
      </w:pPr>
      <w:r>
        <w:rPr>
          <w:sz w:val="22"/>
        </w:rPr>
        <w:t xml:space="preserve">Oferta powinna zostać sporządzona według wzoru formularza ofertowego, stanowiącego </w:t>
      </w:r>
      <w:r w:rsidRPr="004218F1">
        <w:rPr>
          <w:sz w:val="22"/>
        </w:rPr>
        <w:t>załącznik nr 1.</w:t>
      </w:r>
    </w:p>
    <w:p w14:paraId="595B54D6" w14:textId="05C8D04E" w:rsidR="00930EEB" w:rsidRPr="004218F1" w:rsidRDefault="00930EEB" w:rsidP="004724B4">
      <w:pPr>
        <w:pStyle w:val="Standard"/>
        <w:numPr>
          <w:ilvl w:val="0"/>
          <w:numId w:val="17"/>
        </w:numPr>
        <w:ind w:left="426"/>
        <w:jc w:val="both"/>
        <w:rPr>
          <w:sz w:val="22"/>
        </w:rPr>
      </w:pPr>
      <w:r w:rsidRPr="004218F1">
        <w:rPr>
          <w:sz w:val="22"/>
        </w:rPr>
        <w:t xml:space="preserve">Do oferty należy dołączyć następujące dokumenty: </w:t>
      </w:r>
    </w:p>
    <w:p w14:paraId="38F5C0BC" w14:textId="77777777" w:rsidR="00930EEB" w:rsidRPr="004218F1" w:rsidRDefault="00930EEB" w:rsidP="004724B4">
      <w:pPr>
        <w:pStyle w:val="Standard"/>
        <w:numPr>
          <w:ilvl w:val="0"/>
          <w:numId w:val="20"/>
        </w:numPr>
        <w:ind w:left="426"/>
        <w:jc w:val="both"/>
        <w:rPr>
          <w:sz w:val="22"/>
        </w:rPr>
      </w:pPr>
      <w:r w:rsidRPr="004218F1">
        <w:rPr>
          <w:sz w:val="22"/>
        </w:rPr>
        <w:t xml:space="preserve">Oświadczenie o braku powiązań (zgodnie z załącznikiem nr 2 do zapytania ofertowego); </w:t>
      </w:r>
    </w:p>
    <w:p w14:paraId="340DB793" w14:textId="77777777" w:rsidR="00930EEB" w:rsidRPr="004218F1" w:rsidRDefault="00930EEB" w:rsidP="004724B4">
      <w:pPr>
        <w:pStyle w:val="Standard"/>
        <w:numPr>
          <w:ilvl w:val="0"/>
          <w:numId w:val="20"/>
        </w:numPr>
        <w:ind w:left="426"/>
        <w:jc w:val="both"/>
        <w:rPr>
          <w:sz w:val="22"/>
        </w:rPr>
      </w:pPr>
      <w:r w:rsidRPr="004218F1">
        <w:rPr>
          <w:sz w:val="22"/>
        </w:rPr>
        <w:t xml:space="preserve">Oświadczenie RODO (zgodnie z załącznikiem nr 3 do zapytania ofertowego); </w:t>
      </w:r>
    </w:p>
    <w:p w14:paraId="7E8D8236" w14:textId="62632C89" w:rsidR="00930EEB" w:rsidRPr="004218F1" w:rsidRDefault="00930EEB" w:rsidP="004724B4">
      <w:pPr>
        <w:pStyle w:val="Standard"/>
        <w:numPr>
          <w:ilvl w:val="0"/>
          <w:numId w:val="20"/>
        </w:numPr>
        <w:ind w:left="426"/>
        <w:jc w:val="both"/>
        <w:rPr>
          <w:sz w:val="22"/>
        </w:rPr>
      </w:pPr>
      <w:r w:rsidRPr="004218F1">
        <w:rPr>
          <w:sz w:val="22"/>
        </w:rPr>
        <w:t>Wykaz osób zdolnych do wykonania zamówie</w:t>
      </w:r>
      <w:r w:rsidR="00DD3873" w:rsidRPr="004218F1">
        <w:rPr>
          <w:sz w:val="22"/>
        </w:rPr>
        <w:t>nia (zgodnie z załącznikiem nr 4</w:t>
      </w:r>
      <w:r w:rsidRPr="004218F1">
        <w:rPr>
          <w:sz w:val="22"/>
        </w:rPr>
        <w:t xml:space="preserve">  do  zapytania ofertowego); </w:t>
      </w:r>
    </w:p>
    <w:p w14:paraId="5F94BABE" w14:textId="7E626A9D" w:rsidR="00930EEB" w:rsidRPr="004218F1" w:rsidRDefault="00930EEB" w:rsidP="004724B4">
      <w:pPr>
        <w:pStyle w:val="Standard"/>
        <w:numPr>
          <w:ilvl w:val="0"/>
          <w:numId w:val="20"/>
        </w:numPr>
        <w:ind w:left="426"/>
        <w:jc w:val="both"/>
        <w:rPr>
          <w:sz w:val="22"/>
        </w:rPr>
      </w:pPr>
      <w:r w:rsidRPr="004218F1">
        <w:rPr>
          <w:sz w:val="22"/>
        </w:rPr>
        <w:t xml:space="preserve">Pełnomocnictwo  do  działania  w  imieniu Wykonawcy – jeśli  dotyczy  (oryginał  lub  kopia poświadczona notarialnie za zgodność z oryginałem). </w:t>
      </w:r>
    </w:p>
    <w:p w14:paraId="45C23BE4" w14:textId="77777777" w:rsidR="00930EEB" w:rsidRDefault="00930EEB" w:rsidP="004724B4">
      <w:pPr>
        <w:pStyle w:val="Standard"/>
        <w:numPr>
          <w:ilvl w:val="0"/>
          <w:numId w:val="17"/>
        </w:numPr>
        <w:ind w:left="426"/>
        <w:jc w:val="both"/>
        <w:rPr>
          <w:sz w:val="22"/>
        </w:rPr>
      </w:pPr>
      <w:r w:rsidRPr="004218F1">
        <w:rPr>
          <w:sz w:val="22"/>
        </w:rPr>
        <w:t xml:space="preserve">Oferta winna </w:t>
      </w:r>
      <w:r w:rsidRPr="00930EEB">
        <w:rPr>
          <w:sz w:val="22"/>
        </w:rPr>
        <w:t xml:space="preserve">być sporządzona w języku polskim, napisana na komputerze lub inną trwałą, czytelną techniką. Ewentualne poprawki w tekście oferty muszą być naniesione w czytelny sposób i parafowane przez osobę uprawnioną. </w:t>
      </w:r>
    </w:p>
    <w:p w14:paraId="4FD59808" w14:textId="136AB766" w:rsidR="00930EEB" w:rsidRDefault="00930EEB" w:rsidP="004724B4">
      <w:pPr>
        <w:pStyle w:val="Standard"/>
        <w:numPr>
          <w:ilvl w:val="0"/>
          <w:numId w:val="17"/>
        </w:numPr>
        <w:ind w:left="426"/>
        <w:jc w:val="both"/>
        <w:rPr>
          <w:sz w:val="22"/>
        </w:rPr>
      </w:pPr>
      <w:r w:rsidRPr="00930EEB">
        <w:rPr>
          <w:sz w:val="22"/>
        </w:rPr>
        <w:t>Każdy Wykonawca złoży tylko jedną ofertę, zawierającą jedną, jed</w:t>
      </w:r>
      <w:r w:rsidR="00382D27">
        <w:rPr>
          <w:sz w:val="22"/>
        </w:rPr>
        <w:t xml:space="preserve">noznacznie opisaną propozycję. </w:t>
      </w:r>
    </w:p>
    <w:p w14:paraId="22112413" w14:textId="77777777" w:rsidR="00930EEB" w:rsidRDefault="00930EEB" w:rsidP="003670FB">
      <w:pPr>
        <w:pStyle w:val="Standard"/>
        <w:numPr>
          <w:ilvl w:val="0"/>
          <w:numId w:val="17"/>
        </w:numPr>
        <w:jc w:val="both"/>
        <w:rPr>
          <w:sz w:val="22"/>
        </w:rPr>
      </w:pPr>
      <w:r w:rsidRPr="00930EEB">
        <w:rPr>
          <w:sz w:val="22"/>
        </w:rPr>
        <w:lastRenderedPageBreak/>
        <w:t xml:space="preserve">Oferta wraz z załącznikami musi być podpisana przez osobę upoważnioną do reprezentowania Wykonawcy, zgodnie z formą reprezentacji wykonawcy określoną w rejestrze handlowym lub innym dokumencie rejestrowym, właściwym dla formy organizacyjnej wykonawcy. </w:t>
      </w:r>
    </w:p>
    <w:p w14:paraId="6E554C44" w14:textId="544FEC63" w:rsidR="00FE4BB5" w:rsidRDefault="00930EEB" w:rsidP="003670FB">
      <w:pPr>
        <w:pStyle w:val="Standard"/>
        <w:numPr>
          <w:ilvl w:val="0"/>
          <w:numId w:val="17"/>
        </w:numPr>
        <w:jc w:val="both"/>
        <w:rPr>
          <w:sz w:val="22"/>
        </w:rPr>
      </w:pPr>
      <w:r w:rsidRPr="00930EEB">
        <w:rPr>
          <w:sz w:val="22"/>
        </w:rPr>
        <w:t>Wykonawca jest związany ofertą przez 30 dni od dnia upływu terminu składania ofert</w:t>
      </w:r>
      <w:r>
        <w:rPr>
          <w:sz w:val="22"/>
        </w:rPr>
        <w:t>.</w:t>
      </w:r>
    </w:p>
    <w:p w14:paraId="7CEC3A60" w14:textId="77777777" w:rsidR="00930EEB" w:rsidRDefault="00930EEB" w:rsidP="00930EEB">
      <w:pPr>
        <w:pStyle w:val="Standard"/>
        <w:ind w:left="720"/>
        <w:jc w:val="both"/>
        <w:rPr>
          <w:sz w:val="22"/>
        </w:rPr>
      </w:pPr>
    </w:p>
    <w:p w14:paraId="085E4FB2" w14:textId="3F9088CC" w:rsidR="00930EEB" w:rsidRPr="00930EEB" w:rsidRDefault="00930EEB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30EEB">
        <w:rPr>
          <w:sz w:val="22"/>
          <w:u w:val="single"/>
        </w:rPr>
        <w:t xml:space="preserve">Opis sposobu obliczenia ceny oferty </w:t>
      </w:r>
    </w:p>
    <w:p w14:paraId="2524262C" w14:textId="3A9553A1" w:rsidR="00930EEB" w:rsidRPr="00930EEB" w:rsidRDefault="00930EEB" w:rsidP="00986E58">
      <w:pPr>
        <w:pStyle w:val="Standard"/>
        <w:numPr>
          <w:ilvl w:val="1"/>
          <w:numId w:val="21"/>
        </w:numPr>
        <w:ind w:left="709" w:hanging="283"/>
        <w:jc w:val="both"/>
        <w:rPr>
          <w:sz w:val="22"/>
        </w:rPr>
      </w:pPr>
      <w:r w:rsidRPr="00930EEB">
        <w:rPr>
          <w:sz w:val="22"/>
        </w:rPr>
        <w:t xml:space="preserve">Wykonawca określi cenę zamówienia w PLN cyfrowo i słownie uwzględniając należny podatek VAT. </w:t>
      </w:r>
    </w:p>
    <w:p w14:paraId="0702385F" w14:textId="45AE4052" w:rsidR="00930EEB" w:rsidRPr="00930EEB" w:rsidRDefault="00930EEB" w:rsidP="00986E58">
      <w:pPr>
        <w:pStyle w:val="Standard"/>
        <w:numPr>
          <w:ilvl w:val="1"/>
          <w:numId w:val="21"/>
        </w:numPr>
        <w:ind w:left="709" w:hanging="283"/>
        <w:jc w:val="both"/>
        <w:rPr>
          <w:sz w:val="22"/>
        </w:rPr>
      </w:pPr>
      <w:r w:rsidRPr="00930EEB">
        <w:rPr>
          <w:sz w:val="22"/>
        </w:rPr>
        <w:t xml:space="preserve">Cena  podana  przez  Wykonawcę  musi  zawierać  wszystkie </w:t>
      </w:r>
      <w:r>
        <w:rPr>
          <w:sz w:val="22"/>
        </w:rPr>
        <w:t xml:space="preserve"> koszty  wykonania  przedmiotu </w:t>
      </w:r>
      <w:r w:rsidRPr="00930EEB">
        <w:rPr>
          <w:sz w:val="22"/>
        </w:rPr>
        <w:t xml:space="preserve">zamówienia oraz ewentualne upusty oferowane przez Wykonawcę.  </w:t>
      </w:r>
    </w:p>
    <w:p w14:paraId="6BD7E3ED" w14:textId="481029F1" w:rsidR="00930EEB" w:rsidRDefault="00930EEB" w:rsidP="00986E58">
      <w:pPr>
        <w:pStyle w:val="Standard"/>
        <w:numPr>
          <w:ilvl w:val="1"/>
          <w:numId w:val="21"/>
        </w:numPr>
        <w:ind w:left="709" w:hanging="283"/>
        <w:jc w:val="both"/>
        <w:rPr>
          <w:sz w:val="22"/>
        </w:rPr>
      </w:pPr>
      <w:r w:rsidRPr="00930EEB">
        <w:rPr>
          <w:sz w:val="22"/>
        </w:rPr>
        <w:t>Wszystkie ceny określone przez Wykonawcę, zostaną ustalone na o</w:t>
      </w:r>
      <w:r>
        <w:rPr>
          <w:sz w:val="22"/>
        </w:rPr>
        <w:t xml:space="preserve">kres ważności umowy i nie będą </w:t>
      </w:r>
      <w:r w:rsidRPr="00930EEB">
        <w:rPr>
          <w:sz w:val="22"/>
        </w:rPr>
        <w:t>podlegały zmianom</w:t>
      </w:r>
      <w:r>
        <w:rPr>
          <w:sz w:val="22"/>
        </w:rPr>
        <w:t>.</w:t>
      </w:r>
    </w:p>
    <w:p w14:paraId="1FD28800" w14:textId="77777777" w:rsidR="00930EEB" w:rsidRDefault="00930EEB" w:rsidP="00930EEB">
      <w:pPr>
        <w:pStyle w:val="Standard"/>
        <w:ind w:left="1134"/>
        <w:jc w:val="both"/>
        <w:rPr>
          <w:sz w:val="22"/>
        </w:rPr>
      </w:pPr>
    </w:p>
    <w:p w14:paraId="4A05B269" w14:textId="3EED0F9D" w:rsidR="00930EEB" w:rsidRDefault="00930EEB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30EEB">
        <w:rPr>
          <w:sz w:val="22"/>
          <w:u w:val="single"/>
        </w:rPr>
        <w:t xml:space="preserve">Kryteria oceny ofert i ich znaczenie </w:t>
      </w:r>
    </w:p>
    <w:p w14:paraId="5C715CFE" w14:textId="77777777" w:rsidR="009A1148" w:rsidRDefault="00930EEB" w:rsidP="003670FB">
      <w:pPr>
        <w:pStyle w:val="Standard"/>
        <w:numPr>
          <w:ilvl w:val="0"/>
          <w:numId w:val="22"/>
        </w:numPr>
        <w:jc w:val="both"/>
        <w:rPr>
          <w:sz w:val="22"/>
        </w:rPr>
      </w:pPr>
      <w:r w:rsidRPr="00930EEB">
        <w:rPr>
          <w:sz w:val="22"/>
        </w:rPr>
        <w:t xml:space="preserve">Przy wyborze ofert Zamawiający kierować się będzie jedynym kryterium „cena”. </w:t>
      </w:r>
    </w:p>
    <w:p w14:paraId="7389D670" w14:textId="026C1746" w:rsidR="009A1148" w:rsidRDefault="00930EEB" w:rsidP="003670FB">
      <w:pPr>
        <w:pStyle w:val="Standard"/>
        <w:numPr>
          <w:ilvl w:val="0"/>
          <w:numId w:val="22"/>
        </w:numPr>
        <w:jc w:val="both"/>
        <w:rPr>
          <w:sz w:val="22"/>
        </w:rPr>
      </w:pPr>
      <w:r w:rsidRPr="009A1148">
        <w:rPr>
          <w:sz w:val="22"/>
        </w:rPr>
        <w:t>Liczba punktów w kryterium „cena” obliczane będzie zgodnie z poniższym wzorem: liczba punktów = cena brutto oferty najtańszej</w:t>
      </w:r>
      <w:r w:rsidR="006978DB">
        <w:rPr>
          <w:sz w:val="22"/>
        </w:rPr>
        <w:t>/</w:t>
      </w:r>
      <w:r w:rsidR="006978DB" w:rsidRPr="006978DB">
        <w:rPr>
          <w:sz w:val="22"/>
        </w:rPr>
        <w:t xml:space="preserve"> </w:t>
      </w:r>
      <w:r w:rsidR="006978DB" w:rsidRPr="009A1148">
        <w:rPr>
          <w:sz w:val="22"/>
        </w:rPr>
        <w:t>cena brutto oferty badanej</w:t>
      </w:r>
      <w:r w:rsidRPr="009A1148">
        <w:rPr>
          <w:sz w:val="22"/>
        </w:rPr>
        <w:t xml:space="preserve"> x 100 </w:t>
      </w:r>
    </w:p>
    <w:p w14:paraId="208FCF4B" w14:textId="09F48E16" w:rsidR="00930EEB" w:rsidRDefault="00930EEB" w:rsidP="003670FB">
      <w:pPr>
        <w:pStyle w:val="Standard"/>
        <w:numPr>
          <w:ilvl w:val="0"/>
          <w:numId w:val="22"/>
        </w:numPr>
        <w:jc w:val="both"/>
        <w:rPr>
          <w:sz w:val="22"/>
        </w:rPr>
      </w:pPr>
      <w:r w:rsidRPr="009A1148">
        <w:rPr>
          <w:sz w:val="22"/>
        </w:rPr>
        <w:t xml:space="preserve">Za najkorzystniejszą ofertę zostanie uznana ta oferta ważna, która uzyska najwięcej punktów.  </w:t>
      </w:r>
    </w:p>
    <w:p w14:paraId="46B0976F" w14:textId="77777777" w:rsidR="009A1148" w:rsidRDefault="009A1148" w:rsidP="009A1148">
      <w:pPr>
        <w:pStyle w:val="Standard"/>
        <w:jc w:val="both"/>
        <w:rPr>
          <w:sz w:val="22"/>
        </w:rPr>
      </w:pPr>
    </w:p>
    <w:p w14:paraId="77815587" w14:textId="77777777" w:rsidR="009A1148" w:rsidRPr="009A1148" w:rsidRDefault="009A1148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A1148">
        <w:rPr>
          <w:sz w:val="22"/>
          <w:u w:val="single"/>
        </w:rPr>
        <w:t xml:space="preserve">Warunki płatności </w:t>
      </w:r>
    </w:p>
    <w:p w14:paraId="289D9510" w14:textId="672544E3" w:rsidR="009A1148" w:rsidRPr="004A5D76" w:rsidRDefault="009A1148" w:rsidP="003670FB">
      <w:pPr>
        <w:pStyle w:val="Standard"/>
        <w:numPr>
          <w:ilvl w:val="0"/>
          <w:numId w:val="23"/>
        </w:numPr>
        <w:jc w:val="both"/>
        <w:rPr>
          <w:sz w:val="22"/>
        </w:rPr>
      </w:pPr>
      <w:r w:rsidRPr="009A1148">
        <w:rPr>
          <w:sz w:val="22"/>
        </w:rPr>
        <w:t xml:space="preserve">Przewiduje się </w:t>
      </w:r>
      <w:r w:rsidR="00A91DBE">
        <w:rPr>
          <w:sz w:val="22"/>
        </w:rPr>
        <w:t>płatność jednorazową</w:t>
      </w:r>
      <w:r w:rsidR="005E09E4">
        <w:rPr>
          <w:sz w:val="22"/>
        </w:rPr>
        <w:t xml:space="preserve"> za wykonaną usług</w:t>
      </w:r>
      <w:bookmarkStart w:id="0" w:name="_GoBack"/>
      <w:bookmarkEnd w:id="0"/>
      <w:r w:rsidR="005E09E4">
        <w:rPr>
          <w:sz w:val="22"/>
        </w:rPr>
        <w:t>ę</w:t>
      </w:r>
      <w:r w:rsidR="004A5D76">
        <w:rPr>
          <w:sz w:val="22"/>
        </w:rPr>
        <w:t xml:space="preserve"> na podstawie </w:t>
      </w:r>
      <w:r w:rsidRPr="004A5D76">
        <w:rPr>
          <w:sz w:val="22"/>
        </w:rPr>
        <w:t>protok</w:t>
      </w:r>
      <w:r w:rsidR="004A5D76">
        <w:rPr>
          <w:sz w:val="22"/>
        </w:rPr>
        <w:t>ołu</w:t>
      </w:r>
      <w:r w:rsidR="00A91DBE">
        <w:rPr>
          <w:sz w:val="22"/>
        </w:rPr>
        <w:t xml:space="preserve"> końcowego</w:t>
      </w:r>
      <w:r w:rsidR="004A5D76">
        <w:rPr>
          <w:sz w:val="22"/>
        </w:rPr>
        <w:t xml:space="preserve"> odbioru robót budow</w:t>
      </w:r>
      <w:r w:rsidR="00A91DBE">
        <w:rPr>
          <w:sz w:val="22"/>
        </w:rPr>
        <w:t>lanych i prawidłowo wystawionej</w:t>
      </w:r>
      <w:r w:rsidRPr="004A5D76">
        <w:rPr>
          <w:sz w:val="22"/>
        </w:rPr>
        <w:t xml:space="preserve"> faktur</w:t>
      </w:r>
      <w:r w:rsidR="00A91DBE">
        <w:rPr>
          <w:sz w:val="22"/>
        </w:rPr>
        <w:t>y</w:t>
      </w:r>
      <w:r w:rsidRPr="004A5D76">
        <w:rPr>
          <w:sz w:val="22"/>
        </w:rPr>
        <w:t xml:space="preserve">. </w:t>
      </w:r>
    </w:p>
    <w:p w14:paraId="46DD4ACA" w14:textId="6E154A7E" w:rsidR="009A1148" w:rsidRDefault="004A5D76" w:rsidP="003670FB">
      <w:pPr>
        <w:pStyle w:val="Standard"/>
        <w:numPr>
          <w:ilvl w:val="0"/>
          <w:numId w:val="23"/>
        </w:numPr>
        <w:jc w:val="both"/>
        <w:rPr>
          <w:sz w:val="22"/>
        </w:rPr>
      </w:pPr>
      <w:r>
        <w:rPr>
          <w:sz w:val="22"/>
        </w:rPr>
        <w:t>Płatności za faktury</w:t>
      </w:r>
      <w:r w:rsidR="004218F1">
        <w:rPr>
          <w:sz w:val="22"/>
        </w:rPr>
        <w:t xml:space="preserve"> nastąpi</w:t>
      </w:r>
      <w:r w:rsidR="009A1148" w:rsidRPr="009A1148">
        <w:rPr>
          <w:sz w:val="22"/>
        </w:rPr>
        <w:t xml:space="preserve"> na konto wskazane przez Wykonawcę w terminie do 30 dni od daty dostarczenia prawidłowo wystawionej faktury. </w:t>
      </w:r>
    </w:p>
    <w:p w14:paraId="2553013B" w14:textId="328B0651" w:rsidR="009A1148" w:rsidRDefault="009A1148" w:rsidP="003670FB">
      <w:pPr>
        <w:pStyle w:val="Standard"/>
        <w:numPr>
          <w:ilvl w:val="0"/>
          <w:numId w:val="23"/>
        </w:numPr>
        <w:jc w:val="both"/>
        <w:rPr>
          <w:sz w:val="22"/>
        </w:rPr>
      </w:pPr>
      <w:r w:rsidRPr="009A1148">
        <w:rPr>
          <w:sz w:val="22"/>
        </w:rPr>
        <w:t>Wszelkie rozliczenia między Zamawiającym i Wykonawcą będą prowadzone w PLN.</w:t>
      </w:r>
    </w:p>
    <w:p w14:paraId="7CB7D58B" w14:textId="77777777" w:rsidR="00B45B0D" w:rsidRDefault="00B45B0D" w:rsidP="00B45B0D">
      <w:pPr>
        <w:pStyle w:val="Standard"/>
        <w:ind w:left="780"/>
        <w:jc w:val="both"/>
        <w:rPr>
          <w:sz w:val="22"/>
        </w:rPr>
      </w:pPr>
    </w:p>
    <w:p w14:paraId="178B208F" w14:textId="77777777" w:rsidR="009A1148" w:rsidRDefault="009A1148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A1148">
        <w:rPr>
          <w:sz w:val="22"/>
          <w:u w:val="single"/>
        </w:rPr>
        <w:t xml:space="preserve">Zmiana umowy </w:t>
      </w:r>
    </w:p>
    <w:p w14:paraId="2E30619F" w14:textId="77777777" w:rsidR="00633509" w:rsidRPr="002413E9" w:rsidRDefault="00633509" w:rsidP="003670FB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413E9">
        <w:rPr>
          <w:rFonts w:ascii="Times New Roman" w:hAnsi="Times New Roman" w:cs="Times New Roman"/>
        </w:rPr>
        <w:t>Strony dopuszczają możliwość zmian umowy w następującym zakresie:</w:t>
      </w:r>
    </w:p>
    <w:p w14:paraId="111DE0B7" w14:textId="73250323" w:rsidR="00633509" w:rsidRPr="00F60AD8" w:rsidRDefault="00633509" w:rsidP="003670FB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osób odpowiedzialnych za realizację umowy</w:t>
      </w:r>
    </w:p>
    <w:p w14:paraId="42428FB1" w14:textId="77777777" w:rsidR="00633509" w:rsidRPr="00F60AD8" w:rsidRDefault="00633509" w:rsidP="003670FB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danych teleadresowych,</w:t>
      </w:r>
    </w:p>
    <w:p w14:paraId="0E8F5085" w14:textId="77777777" w:rsidR="00633509" w:rsidRPr="00F60AD8" w:rsidRDefault="00633509" w:rsidP="003670FB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numerów kont bankowych,</w:t>
      </w:r>
    </w:p>
    <w:p w14:paraId="2B10C247" w14:textId="77777777" w:rsidR="00633509" w:rsidRPr="00F60AD8" w:rsidRDefault="00633509" w:rsidP="003670FB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>zmiany podwykonawców na zasadach określonych w umowie,</w:t>
      </w:r>
    </w:p>
    <w:p w14:paraId="3CF9EDF7" w14:textId="77777777" w:rsidR="00633509" w:rsidRPr="00A8007D" w:rsidRDefault="00633509" w:rsidP="003670FB">
      <w:pPr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F60AD8">
        <w:rPr>
          <w:rFonts w:ascii="Times New Roman" w:hAnsi="Times New Roman" w:cs="Times New Roman"/>
        </w:rPr>
        <w:t xml:space="preserve">zmiany przywoływanych w przedmiotowej umowie ustaw oraz rozporządzeń (zmiany </w:t>
      </w:r>
      <w:r w:rsidRPr="00A8007D">
        <w:rPr>
          <w:rFonts w:ascii="Times New Roman" w:hAnsi="Times New Roman" w:cs="Times New Roman"/>
        </w:rPr>
        <w:t>przepisów bądź wymogów szczególnych dotyczących przedmiotu zamówienia),</w:t>
      </w:r>
    </w:p>
    <w:p w14:paraId="4D1F6D62" w14:textId="77777777" w:rsidR="002413E9" w:rsidRPr="002413E9" w:rsidRDefault="002413E9" w:rsidP="003670FB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2413E9">
        <w:rPr>
          <w:rFonts w:ascii="Times New Roman" w:hAnsi="Times New Roman" w:cs="Times New Roman"/>
        </w:rPr>
        <w:t>Strony dopuszczają możliwość zmiany wynagrodzenia brutto Wykonawcy, w przypadku zmiany stawku podatku od towarów i usług oraz podatku akcyzowego, jeżeli zmiana ta będzie miała wpływ na koszty wykonania zamówienia przez wykonawcę.</w:t>
      </w:r>
    </w:p>
    <w:p w14:paraId="11A7E8B4" w14:textId="77777777" w:rsidR="002413E9" w:rsidRPr="00310F2C" w:rsidRDefault="002413E9" w:rsidP="003670FB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10F2C">
        <w:rPr>
          <w:rFonts w:ascii="Times New Roman" w:hAnsi="Times New Roman" w:cs="Times New Roman"/>
        </w:rPr>
        <w:t xml:space="preserve">Strony dopuszczają możliwość zmiany </w:t>
      </w:r>
      <w:r w:rsidRPr="00310F2C">
        <w:rPr>
          <w:rFonts w:ascii="Times New Roman" w:hAnsi="Times New Roman" w:cs="Times New Roman"/>
          <w:b/>
        </w:rPr>
        <w:t>terminu</w:t>
      </w:r>
      <w:r w:rsidRPr="00310F2C">
        <w:rPr>
          <w:rFonts w:ascii="Times New Roman" w:hAnsi="Times New Roman" w:cs="Times New Roman"/>
        </w:rPr>
        <w:t xml:space="preserve"> wykonania umowy w przypadku zmiany terminu realizacji robót budowlanych,</w:t>
      </w:r>
    </w:p>
    <w:p w14:paraId="344BA229" w14:textId="77777777" w:rsidR="009776AF" w:rsidRDefault="009776AF" w:rsidP="009776AF">
      <w:pPr>
        <w:pStyle w:val="Standard"/>
        <w:ind w:left="360"/>
        <w:jc w:val="both"/>
        <w:rPr>
          <w:sz w:val="22"/>
        </w:rPr>
      </w:pPr>
    </w:p>
    <w:p w14:paraId="233A2E77" w14:textId="6DD6D5C1" w:rsidR="009776AF" w:rsidRDefault="009776AF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776AF">
        <w:rPr>
          <w:sz w:val="22"/>
          <w:u w:val="single"/>
        </w:rPr>
        <w:t xml:space="preserve">Informacja na temat zakazu powiazań osobowych lub kapitałowych </w:t>
      </w:r>
    </w:p>
    <w:p w14:paraId="2114D751" w14:textId="77777777" w:rsidR="009776AF" w:rsidRPr="009776AF" w:rsidRDefault="009776AF" w:rsidP="009776AF">
      <w:pPr>
        <w:pStyle w:val="Standard"/>
        <w:ind w:left="720"/>
        <w:jc w:val="both"/>
        <w:rPr>
          <w:sz w:val="22"/>
          <w:u w:val="single"/>
        </w:rPr>
      </w:pPr>
    </w:p>
    <w:p w14:paraId="63B283D9" w14:textId="77777777" w:rsidR="009776AF" w:rsidRDefault="009776AF" w:rsidP="003670FB">
      <w:pPr>
        <w:pStyle w:val="Standard"/>
        <w:numPr>
          <w:ilvl w:val="0"/>
          <w:numId w:val="24"/>
        </w:numPr>
        <w:jc w:val="both"/>
        <w:rPr>
          <w:sz w:val="22"/>
        </w:rPr>
      </w:pPr>
      <w:r w:rsidRPr="009776AF">
        <w:rPr>
          <w:sz w:val="22"/>
        </w:rPr>
        <w:t xml:space="preserve">Zamówienie nie może zostać udzielone podmiotowi, który jest powiązany osobowo lub kapitałowo z Zamawiającym. </w:t>
      </w:r>
    </w:p>
    <w:p w14:paraId="4934BCFC" w14:textId="305DEB4C" w:rsidR="009776AF" w:rsidRPr="00FB43BB" w:rsidRDefault="009776AF" w:rsidP="003670FB">
      <w:pPr>
        <w:pStyle w:val="Standard"/>
        <w:numPr>
          <w:ilvl w:val="0"/>
          <w:numId w:val="24"/>
        </w:numPr>
        <w:jc w:val="both"/>
        <w:rPr>
          <w:sz w:val="22"/>
        </w:rPr>
      </w:pPr>
      <w:r w:rsidRPr="009776AF">
        <w:rPr>
          <w:sz w:val="22"/>
        </w:rPr>
        <w:t xml:space="preserve">Przez  powiązania  kapitałowe  lub  osobowe  rozumie  się  wzajemne  powiązania  między </w:t>
      </w:r>
      <w:r w:rsidRPr="00FB43BB">
        <w:rPr>
          <w:sz w:val="22"/>
        </w:rPr>
        <w:t>Zamawiającym lub osobami upoważnionymi do zaciągania zobowiązań w imieniu Zamawiającego, lub osobami wykonującymi w imieniu Zamawiającego czynności związane z przeprowadzeniem procedury wyboru Wykonawcy a Wykonawcą, polegające w szczególności na:</w:t>
      </w:r>
    </w:p>
    <w:p w14:paraId="22F1747C" w14:textId="77777777" w:rsidR="009776AF" w:rsidRDefault="009776AF" w:rsidP="003670FB">
      <w:pPr>
        <w:pStyle w:val="Standard"/>
        <w:numPr>
          <w:ilvl w:val="0"/>
          <w:numId w:val="25"/>
        </w:numPr>
        <w:jc w:val="both"/>
        <w:rPr>
          <w:sz w:val="22"/>
        </w:rPr>
      </w:pPr>
      <w:r w:rsidRPr="009776AF">
        <w:rPr>
          <w:sz w:val="22"/>
        </w:rPr>
        <w:t xml:space="preserve">uczestniczeniu w spółce jako wspólnik spółki cywilnej lub spółki osobowej, </w:t>
      </w:r>
    </w:p>
    <w:p w14:paraId="37388146" w14:textId="77777777" w:rsidR="009776AF" w:rsidRDefault="009776AF" w:rsidP="003670FB">
      <w:pPr>
        <w:pStyle w:val="Standard"/>
        <w:numPr>
          <w:ilvl w:val="0"/>
          <w:numId w:val="25"/>
        </w:numPr>
        <w:jc w:val="both"/>
        <w:rPr>
          <w:sz w:val="22"/>
        </w:rPr>
      </w:pPr>
      <w:r w:rsidRPr="009776AF">
        <w:rPr>
          <w:sz w:val="22"/>
        </w:rPr>
        <w:t xml:space="preserve">posiadaniu co najmniej 10% udziałów lub akcji, o ile niższy próg nie wynika z przepisów prawa handlowego lub nie został określony przez IZ, </w:t>
      </w:r>
    </w:p>
    <w:p w14:paraId="633B7B70" w14:textId="77777777" w:rsidR="009776AF" w:rsidRDefault="009776AF" w:rsidP="003670FB">
      <w:pPr>
        <w:pStyle w:val="Standard"/>
        <w:numPr>
          <w:ilvl w:val="0"/>
          <w:numId w:val="25"/>
        </w:numPr>
        <w:jc w:val="both"/>
        <w:rPr>
          <w:sz w:val="22"/>
        </w:rPr>
      </w:pPr>
      <w:r w:rsidRPr="009776AF">
        <w:rPr>
          <w:sz w:val="22"/>
        </w:rPr>
        <w:lastRenderedPageBreak/>
        <w:t xml:space="preserve">pełnieniu  funkcji  członka  organu  nadzorczego  lub  zarządzającego,  prokurenta, pełnomocnika, </w:t>
      </w:r>
    </w:p>
    <w:p w14:paraId="5498CB05" w14:textId="576799C5" w:rsidR="009776AF" w:rsidRDefault="009776AF" w:rsidP="003670FB">
      <w:pPr>
        <w:pStyle w:val="Standard"/>
        <w:numPr>
          <w:ilvl w:val="0"/>
          <w:numId w:val="25"/>
        </w:numPr>
        <w:jc w:val="both"/>
        <w:rPr>
          <w:sz w:val="22"/>
        </w:rPr>
      </w:pPr>
      <w:r w:rsidRPr="009776AF">
        <w:rPr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2EAD36" w14:textId="77777777" w:rsidR="00B45B0D" w:rsidRDefault="00B45B0D" w:rsidP="00B45B0D">
      <w:pPr>
        <w:pStyle w:val="Standard"/>
        <w:ind w:left="1080"/>
        <w:jc w:val="both"/>
        <w:rPr>
          <w:sz w:val="22"/>
        </w:rPr>
      </w:pPr>
    </w:p>
    <w:p w14:paraId="370B118B" w14:textId="77777777" w:rsidR="00F71F39" w:rsidRDefault="00F71F39" w:rsidP="00B45B0D">
      <w:pPr>
        <w:pStyle w:val="Standard"/>
        <w:ind w:left="1080"/>
        <w:jc w:val="both"/>
        <w:rPr>
          <w:sz w:val="22"/>
        </w:rPr>
      </w:pPr>
    </w:p>
    <w:p w14:paraId="0EBC1C43" w14:textId="675EB322" w:rsidR="00F71F39" w:rsidRPr="00F71F39" w:rsidRDefault="00F71F39" w:rsidP="00B45B0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u w:val="single"/>
        </w:rPr>
      </w:pPr>
      <w:r w:rsidRPr="00F71F39">
        <w:rPr>
          <w:rFonts w:ascii="Times New Roman" w:hAnsi="Times New Roman" w:cs="Times New Roman"/>
          <w:u w:val="single"/>
        </w:rPr>
        <w:t>Podstawy wykluczenia:</w:t>
      </w:r>
    </w:p>
    <w:p w14:paraId="5E28D39C" w14:textId="5B573374" w:rsidR="009776AF" w:rsidRPr="00B45B0D" w:rsidRDefault="00B45B0D" w:rsidP="00F71F39">
      <w:pPr>
        <w:pStyle w:val="Akapitzlist"/>
        <w:jc w:val="both"/>
        <w:rPr>
          <w:u w:val="single"/>
        </w:rPr>
      </w:pPr>
      <w:r w:rsidRPr="00B45B0D">
        <w:rPr>
          <w:rFonts w:ascii="Times New Roman" w:eastAsia="Lucida Sans Unicode" w:hAnsi="Times New Roman" w:cs="Mangal"/>
          <w:kern w:val="3"/>
          <w:szCs w:val="24"/>
          <w:lang w:eastAsia="zh-CN" w:bidi="hi-IN"/>
        </w:rPr>
        <w:t>Z postępowania zamawiający wykluczy wykonawców w stosunku do których zachodzi którakolwiek z okoliczności wskazanych w art. 7 ust. 1 ustawy z dnia 13 kwietnia 2022 r. o szczególnych rozwiązaniach w zakresie przeciwdziałania wspierania agresji na Ukrainę oraz służących ochronie bezpieczeństwa narodowego.</w:t>
      </w:r>
    </w:p>
    <w:p w14:paraId="20AADAB9" w14:textId="4EEFBCBF" w:rsidR="009776AF" w:rsidRPr="009776AF" w:rsidRDefault="009776AF" w:rsidP="00FB4136">
      <w:pPr>
        <w:pStyle w:val="Standard"/>
        <w:numPr>
          <w:ilvl w:val="0"/>
          <w:numId w:val="13"/>
        </w:numPr>
        <w:jc w:val="both"/>
        <w:rPr>
          <w:sz w:val="22"/>
          <w:u w:val="single"/>
        </w:rPr>
      </w:pPr>
      <w:r w:rsidRPr="009776AF">
        <w:rPr>
          <w:sz w:val="22"/>
          <w:u w:val="single"/>
        </w:rPr>
        <w:t xml:space="preserve">Dodatkowe informacje dla Wykonawcy </w:t>
      </w:r>
    </w:p>
    <w:p w14:paraId="25DA5385" w14:textId="77777777" w:rsidR="009776AF" w:rsidRDefault="009776AF" w:rsidP="003670FB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9776AF">
        <w:rPr>
          <w:sz w:val="22"/>
        </w:rPr>
        <w:t xml:space="preserve">Zamawiający zastrzega sobie prawo do unieważnienia postępowania.  </w:t>
      </w:r>
    </w:p>
    <w:p w14:paraId="10EC3311" w14:textId="77777777" w:rsidR="009776AF" w:rsidRDefault="009776AF" w:rsidP="003670FB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9776AF">
        <w:rPr>
          <w:sz w:val="22"/>
        </w:rPr>
        <w:t xml:space="preserve">Zamawiający nie przewiduje zwrotu kosztów udziału w postępowaniu.  </w:t>
      </w:r>
    </w:p>
    <w:p w14:paraId="17E3425D" w14:textId="77777777" w:rsidR="009776AF" w:rsidRDefault="009776AF" w:rsidP="003670FB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9776AF">
        <w:rPr>
          <w:sz w:val="22"/>
        </w:rPr>
        <w:t xml:space="preserve">Wykonawca związany jest ofertą 30 dni od terminu składania ofert. </w:t>
      </w:r>
    </w:p>
    <w:p w14:paraId="3C82F6F4" w14:textId="04759938" w:rsidR="009776AF" w:rsidRDefault="009776AF" w:rsidP="003670FB">
      <w:pPr>
        <w:pStyle w:val="Standard"/>
        <w:numPr>
          <w:ilvl w:val="0"/>
          <w:numId w:val="26"/>
        </w:numPr>
        <w:jc w:val="both"/>
        <w:rPr>
          <w:sz w:val="22"/>
        </w:rPr>
      </w:pPr>
      <w:r w:rsidRPr="009776AF">
        <w:rPr>
          <w:sz w:val="22"/>
        </w:rPr>
        <w:t>Zamawiający nie dopuszcza składania ofert częściowych i wariantowych</w:t>
      </w:r>
    </w:p>
    <w:p w14:paraId="6E02E70D" w14:textId="77777777" w:rsidR="008F217D" w:rsidRDefault="008F217D" w:rsidP="008F217D">
      <w:pPr>
        <w:pStyle w:val="Standard"/>
        <w:ind w:left="720"/>
        <w:jc w:val="both"/>
        <w:rPr>
          <w:sz w:val="22"/>
        </w:rPr>
      </w:pPr>
    </w:p>
    <w:p w14:paraId="49808178" w14:textId="77777777" w:rsidR="00553EB9" w:rsidRDefault="00553EB9" w:rsidP="008F217D">
      <w:pPr>
        <w:pStyle w:val="Standard"/>
        <w:jc w:val="both"/>
        <w:rPr>
          <w:sz w:val="22"/>
        </w:rPr>
      </w:pPr>
    </w:p>
    <w:p w14:paraId="2FA4620A" w14:textId="7D10CF82" w:rsidR="008F217D" w:rsidRDefault="008F217D" w:rsidP="008F217D">
      <w:pPr>
        <w:pStyle w:val="Standard"/>
        <w:jc w:val="both"/>
        <w:rPr>
          <w:sz w:val="22"/>
        </w:rPr>
      </w:pPr>
      <w:r>
        <w:rPr>
          <w:sz w:val="22"/>
        </w:rPr>
        <w:t>Załączniki :</w:t>
      </w:r>
    </w:p>
    <w:p w14:paraId="08F59C00" w14:textId="3B29149E" w:rsidR="008F217D" w:rsidRDefault="008F217D" w:rsidP="003670FB">
      <w:pPr>
        <w:pStyle w:val="Standard"/>
        <w:numPr>
          <w:ilvl w:val="0"/>
          <w:numId w:val="27"/>
        </w:numPr>
        <w:jc w:val="both"/>
        <w:rPr>
          <w:sz w:val="22"/>
        </w:rPr>
      </w:pPr>
      <w:r>
        <w:rPr>
          <w:sz w:val="22"/>
        </w:rPr>
        <w:t>Formularz ofertowy,</w:t>
      </w:r>
    </w:p>
    <w:p w14:paraId="3B18A2C4" w14:textId="2CAC29DC" w:rsidR="008F217D" w:rsidRPr="004218F1" w:rsidRDefault="008F217D" w:rsidP="003670FB">
      <w:pPr>
        <w:pStyle w:val="Standard"/>
        <w:numPr>
          <w:ilvl w:val="0"/>
          <w:numId w:val="27"/>
        </w:numPr>
        <w:jc w:val="both"/>
        <w:rPr>
          <w:sz w:val="22"/>
        </w:rPr>
      </w:pPr>
      <w:r w:rsidRPr="004218F1">
        <w:rPr>
          <w:sz w:val="22"/>
        </w:rPr>
        <w:t>Oświadczenie o braku powiązań,</w:t>
      </w:r>
    </w:p>
    <w:p w14:paraId="51FB31A3" w14:textId="54C8CA8F" w:rsidR="008F217D" w:rsidRPr="004218F1" w:rsidRDefault="008F217D" w:rsidP="003670FB">
      <w:pPr>
        <w:pStyle w:val="Standard"/>
        <w:numPr>
          <w:ilvl w:val="0"/>
          <w:numId w:val="27"/>
        </w:numPr>
        <w:jc w:val="both"/>
        <w:rPr>
          <w:sz w:val="22"/>
        </w:rPr>
      </w:pPr>
      <w:r w:rsidRPr="004218F1">
        <w:rPr>
          <w:sz w:val="22"/>
        </w:rPr>
        <w:t>Oświadczenie RODO,</w:t>
      </w:r>
    </w:p>
    <w:p w14:paraId="1326DBBE" w14:textId="0E2E12B4" w:rsidR="008F217D" w:rsidRPr="004218F1" w:rsidRDefault="008F217D" w:rsidP="003670FB">
      <w:pPr>
        <w:pStyle w:val="Standard"/>
        <w:numPr>
          <w:ilvl w:val="0"/>
          <w:numId w:val="27"/>
        </w:numPr>
        <w:jc w:val="both"/>
        <w:rPr>
          <w:sz w:val="22"/>
        </w:rPr>
      </w:pPr>
      <w:r w:rsidRPr="004218F1">
        <w:rPr>
          <w:sz w:val="22"/>
        </w:rPr>
        <w:t>Wzór umowy,</w:t>
      </w:r>
    </w:p>
    <w:p w14:paraId="7FEEFB5D" w14:textId="4EE74BCF" w:rsidR="008F217D" w:rsidRPr="004218F1" w:rsidRDefault="008F217D" w:rsidP="003670FB">
      <w:pPr>
        <w:pStyle w:val="Standard"/>
        <w:numPr>
          <w:ilvl w:val="0"/>
          <w:numId w:val="27"/>
        </w:numPr>
        <w:jc w:val="both"/>
        <w:rPr>
          <w:sz w:val="22"/>
        </w:rPr>
      </w:pPr>
      <w:r w:rsidRPr="004218F1">
        <w:rPr>
          <w:sz w:val="22"/>
        </w:rPr>
        <w:t>Wykaz osób,</w:t>
      </w:r>
    </w:p>
    <w:p w14:paraId="59BF9227" w14:textId="3B1140E5" w:rsidR="00934529" w:rsidRPr="004218F1" w:rsidRDefault="00934529" w:rsidP="00C3752B">
      <w:pPr>
        <w:pStyle w:val="Standard"/>
        <w:tabs>
          <w:tab w:val="left" w:pos="1134"/>
          <w:tab w:val="left" w:pos="2960"/>
          <w:tab w:val="center" w:pos="4513"/>
        </w:tabs>
        <w:ind w:left="708"/>
        <w:jc w:val="both"/>
        <w:rPr>
          <w:rFonts w:eastAsia="SimSun" w:cs="Times New Roman"/>
          <w:bCs/>
          <w:kern w:val="1"/>
          <w:lang w:eastAsia="hi-IN"/>
        </w:rPr>
      </w:pPr>
    </w:p>
    <w:sectPr w:rsidR="00934529" w:rsidRPr="004218F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5AF4C" w14:textId="77777777" w:rsidR="001D4469" w:rsidRDefault="001D4469" w:rsidP="000F6EE1">
      <w:pPr>
        <w:spacing w:after="0" w:line="240" w:lineRule="auto"/>
      </w:pPr>
      <w:r>
        <w:separator/>
      </w:r>
    </w:p>
  </w:endnote>
  <w:endnote w:type="continuationSeparator" w:id="0">
    <w:p w14:paraId="19ED677C" w14:textId="77777777" w:rsidR="001D4469" w:rsidRDefault="001D4469" w:rsidP="000F6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2C247" w14:textId="77777777" w:rsidR="001D4469" w:rsidRDefault="001D4469" w:rsidP="000F6EE1">
      <w:pPr>
        <w:spacing w:after="0" w:line="240" w:lineRule="auto"/>
      </w:pPr>
      <w:r>
        <w:separator/>
      </w:r>
    </w:p>
  </w:footnote>
  <w:footnote w:type="continuationSeparator" w:id="0">
    <w:p w14:paraId="7196F398" w14:textId="77777777" w:rsidR="001D4469" w:rsidRDefault="001D4469" w:rsidP="000F6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A1D78" w14:textId="77777777" w:rsidR="004755D6" w:rsidRDefault="004755D6" w:rsidP="004755D6">
    <w:pPr>
      <w:pStyle w:val="Nagwek"/>
      <w:tabs>
        <w:tab w:val="clear" w:pos="9072"/>
        <w:tab w:val="left" w:pos="2025"/>
        <w:tab w:val="left" w:pos="7035"/>
      </w:tabs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BD1CC" wp14:editId="01AC4014">
          <wp:simplePos x="0" y="0"/>
          <wp:positionH relativeFrom="margin">
            <wp:posOffset>-43180</wp:posOffset>
          </wp:positionH>
          <wp:positionV relativeFrom="page">
            <wp:posOffset>164465</wp:posOffset>
          </wp:positionV>
          <wp:extent cx="906780" cy="708660"/>
          <wp:effectExtent l="0" t="0" r="7620" b="0"/>
          <wp:wrapTight wrapText="bothSides">
            <wp:wrapPolygon edited="0">
              <wp:start x="0" y="0"/>
              <wp:lineTo x="0" y="20903"/>
              <wp:lineTo x="21328" y="20903"/>
              <wp:lineTo x="21328" y="0"/>
              <wp:lineTo x="0" y="0"/>
            </wp:wrapPolygon>
          </wp:wrapTight>
          <wp:docPr id="2" name="Obraz 2" descr="http://www.sporol.warmia.mazury.pl/images_menus_big/463/55ffef16c9874/UE-logo-pio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sporol.warmia.mazury.pl/images_menus_big/463/55ffef16c9874/UE-logo-pion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822DEE3" wp14:editId="7CCD76F7">
          <wp:simplePos x="0" y="0"/>
          <wp:positionH relativeFrom="column">
            <wp:posOffset>1689100</wp:posOffset>
          </wp:positionH>
          <wp:positionV relativeFrom="paragraph">
            <wp:posOffset>-281305</wp:posOffset>
          </wp:positionV>
          <wp:extent cx="528955" cy="615315"/>
          <wp:effectExtent l="0" t="0" r="4445" b="0"/>
          <wp:wrapTight wrapText="bothSides">
            <wp:wrapPolygon edited="0">
              <wp:start x="0" y="0"/>
              <wp:lineTo x="0" y="20731"/>
              <wp:lineTo x="21004" y="20731"/>
              <wp:lineTo x="21004" y="0"/>
              <wp:lineTo x="0" y="0"/>
            </wp:wrapPolygon>
          </wp:wrapTight>
          <wp:docPr id="3" name="Obraz 3" descr="C:\Users\anesli\AppData\Local\Microsoft\Windows\Temporary Internet Files\Content.Outlook\F184RSC1\herb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nesli\AppData\Local\Microsoft\Windows\Temporary Internet Files\Content.Outlook\F184RSC1\herb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7159E407" wp14:editId="208DDBF4">
          <wp:simplePos x="0" y="0"/>
          <wp:positionH relativeFrom="column">
            <wp:posOffset>2995930</wp:posOffset>
          </wp:positionH>
          <wp:positionV relativeFrom="paragraph">
            <wp:posOffset>-283845</wp:posOffset>
          </wp:positionV>
          <wp:extent cx="925195" cy="673100"/>
          <wp:effectExtent l="0" t="0" r="8255" b="0"/>
          <wp:wrapSquare wrapText="bothSides"/>
          <wp:docPr id="4" name="Obraz 4" descr="Logo ŚB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ŚBR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 wp14:anchorId="7D3BD968" wp14:editId="7C106CB4">
          <wp:simplePos x="0" y="0"/>
          <wp:positionH relativeFrom="margin">
            <wp:posOffset>4592320</wp:posOffset>
          </wp:positionH>
          <wp:positionV relativeFrom="paragraph">
            <wp:posOffset>-355600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5" name="Obraz 5" descr="C:\Users\luksko\AppData\Local\Temp\Rar$DI00.4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luksko\AppData\Local\Temp\Rar$DI00.438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01C969E7" w14:textId="77777777" w:rsidR="004755D6" w:rsidRDefault="004755D6" w:rsidP="004755D6">
    <w:pPr>
      <w:pStyle w:val="Nagwek"/>
    </w:pPr>
  </w:p>
  <w:p w14:paraId="26F06636" w14:textId="77777777" w:rsidR="004755D6" w:rsidRDefault="004755D6" w:rsidP="004755D6">
    <w:pPr>
      <w:pStyle w:val="Nagwek"/>
    </w:pPr>
  </w:p>
  <w:p w14:paraId="6F8DEE4C" w14:textId="77777777" w:rsidR="004755D6" w:rsidRPr="00CC6CE5" w:rsidRDefault="004755D6" w:rsidP="004755D6">
    <w:pPr>
      <w:pStyle w:val="Nagwek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„</w:t>
    </w:r>
    <w:r w:rsidRPr="00CC6CE5">
      <w:rPr>
        <w:rFonts w:ascii="Times New Roman" w:hAnsi="Times New Roman" w:cs="Times New Roman"/>
        <w:b/>
        <w:sz w:val="18"/>
        <w:szCs w:val="18"/>
      </w:rPr>
      <w:t>Europejski Fundusz Rolny na rzecz Rozwoju Obszarów Wiejskich: Europa inwestująca w obszary wiejskie</w:t>
    </w:r>
    <w:r>
      <w:rPr>
        <w:rFonts w:ascii="Times New Roman" w:hAnsi="Times New Roman" w:cs="Times New Roman"/>
        <w:b/>
        <w:sz w:val="18"/>
        <w:szCs w:val="18"/>
      </w:rPr>
      <w:t>”</w:t>
    </w:r>
  </w:p>
  <w:p w14:paraId="7C90EF62" w14:textId="4F614AA9" w:rsidR="00250E06" w:rsidRDefault="00250E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7"/>
    <w:multiLevelType w:val="singleLevel"/>
    <w:tmpl w:val="C48E049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9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D"/>
    <w:multiLevelType w:val="multilevel"/>
    <w:tmpl w:val="80C2F56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E"/>
    <w:multiLevelType w:val="multilevel"/>
    <w:tmpl w:val="6E9E1D5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2D7793"/>
    <w:multiLevelType w:val="hybridMultilevel"/>
    <w:tmpl w:val="0470A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B30606"/>
    <w:multiLevelType w:val="hybridMultilevel"/>
    <w:tmpl w:val="DD6C1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018C7"/>
    <w:multiLevelType w:val="hybridMultilevel"/>
    <w:tmpl w:val="8A1A6D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6FB5E8E"/>
    <w:multiLevelType w:val="hybridMultilevel"/>
    <w:tmpl w:val="91C26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2016F"/>
    <w:multiLevelType w:val="hybridMultilevel"/>
    <w:tmpl w:val="3BE4E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B747D"/>
    <w:multiLevelType w:val="multilevel"/>
    <w:tmpl w:val="95B6EF82"/>
    <w:styleLink w:val="WWNum1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9">
    <w:nsid w:val="20BE5ACD"/>
    <w:multiLevelType w:val="hybridMultilevel"/>
    <w:tmpl w:val="6870EC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5E6290"/>
    <w:multiLevelType w:val="multilevel"/>
    <w:tmpl w:val="CEB8FB7E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1">
    <w:nsid w:val="24905AF5"/>
    <w:multiLevelType w:val="hybridMultilevel"/>
    <w:tmpl w:val="B0E849DA"/>
    <w:lvl w:ilvl="0" w:tplc="83C8321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3F8E9142">
      <w:numFmt w:val="bullet"/>
      <w:lvlText w:val=""/>
      <w:lvlJc w:val="left"/>
      <w:pPr>
        <w:ind w:left="1440" w:hanging="360"/>
      </w:pPr>
      <w:rPr>
        <w:rFonts w:ascii="Symbol" w:eastAsia="Lucida Sans Unicode" w:hAnsi="Symbol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C85A00"/>
    <w:multiLevelType w:val="hybridMultilevel"/>
    <w:tmpl w:val="03D41CD4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2D497243"/>
    <w:multiLevelType w:val="multilevel"/>
    <w:tmpl w:val="7B387CD4"/>
    <w:styleLink w:val="WWNum9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4">
    <w:nsid w:val="35AE18F2"/>
    <w:multiLevelType w:val="hybridMultilevel"/>
    <w:tmpl w:val="3BB89580"/>
    <w:lvl w:ilvl="0" w:tplc="B20CE21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227F9"/>
    <w:multiLevelType w:val="multilevel"/>
    <w:tmpl w:val="6C1A80B8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41A81222"/>
    <w:multiLevelType w:val="multilevel"/>
    <w:tmpl w:val="A7588A6C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>
    <w:nsid w:val="41CC01F2"/>
    <w:multiLevelType w:val="multilevel"/>
    <w:tmpl w:val="8BB6332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8">
    <w:nsid w:val="451A3488"/>
    <w:multiLevelType w:val="hybridMultilevel"/>
    <w:tmpl w:val="EC4CE594"/>
    <w:lvl w:ilvl="0" w:tplc="197AC7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D3911"/>
    <w:multiLevelType w:val="multilevel"/>
    <w:tmpl w:val="EA5C573A"/>
    <w:styleLink w:val="WWNum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0">
    <w:nsid w:val="4CB453D4"/>
    <w:multiLevelType w:val="hybridMultilevel"/>
    <w:tmpl w:val="1B6C4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E048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33317"/>
    <w:multiLevelType w:val="hybridMultilevel"/>
    <w:tmpl w:val="4D867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3287A0F"/>
    <w:multiLevelType w:val="hybridMultilevel"/>
    <w:tmpl w:val="B4E40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72E14"/>
    <w:multiLevelType w:val="hybridMultilevel"/>
    <w:tmpl w:val="053C1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231081"/>
    <w:multiLevelType w:val="hybridMultilevel"/>
    <w:tmpl w:val="4D8674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263692"/>
    <w:multiLevelType w:val="multilevel"/>
    <w:tmpl w:val="86FE37C8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sz w:val="20"/>
        <w:szCs w:val="2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6">
    <w:nsid w:val="5C8224FA"/>
    <w:multiLevelType w:val="multilevel"/>
    <w:tmpl w:val="8FB0B49C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7">
    <w:nsid w:val="5DC348B6"/>
    <w:multiLevelType w:val="hybridMultilevel"/>
    <w:tmpl w:val="79007E8E"/>
    <w:lvl w:ilvl="0" w:tplc="B20CE21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094430"/>
    <w:multiLevelType w:val="hybridMultilevel"/>
    <w:tmpl w:val="59DE1CD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965223B"/>
    <w:multiLevelType w:val="multilevel"/>
    <w:tmpl w:val="D9B0B262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0">
    <w:nsid w:val="729F19ED"/>
    <w:multiLevelType w:val="hybridMultilevel"/>
    <w:tmpl w:val="0D6AE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712ED"/>
    <w:multiLevelType w:val="multilevel"/>
    <w:tmpl w:val="9AB0BD4C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42">
    <w:nsid w:val="78E071D2"/>
    <w:multiLevelType w:val="hybridMultilevel"/>
    <w:tmpl w:val="29C8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8E9142">
      <w:numFmt w:val="bullet"/>
      <w:lvlText w:val=""/>
      <w:lvlJc w:val="left"/>
      <w:pPr>
        <w:ind w:left="1440" w:hanging="360"/>
      </w:pPr>
      <w:rPr>
        <w:rFonts w:ascii="Symbol" w:eastAsia="Lucida Sans Unicode" w:hAnsi="Symbol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E5E45"/>
    <w:multiLevelType w:val="hybridMultilevel"/>
    <w:tmpl w:val="7090B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E633B"/>
    <w:multiLevelType w:val="multilevel"/>
    <w:tmpl w:val="22A0D964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>
    <w:abstractNumId w:val="25"/>
  </w:num>
  <w:num w:numId="2">
    <w:abstractNumId w:val="35"/>
  </w:num>
  <w:num w:numId="3">
    <w:abstractNumId w:val="27"/>
  </w:num>
  <w:num w:numId="4">
    <w:abstractNumId w:val="41"/>
  </w:num>
  <w:num w:numId="5">
    <w:abstractNumId w:val="26"/>
  </w:num>
  <w:num w:numId="6">
    <w:abstractNumId w:val="39"/>
  </w:num>
  <w:num w:numId="7">
    <w:abstractNumId w:val="44"/>
  </w:num>
  <w:num w:numId="8">
    <w:abstractNumId w:val="23"/>
  </w:num>
  <w:num w:numId="9">
    <w:abstractNumId w:val="20"/>
  </w:num>
  <w:num w:numId="10">
    <w:abstractNumId w:val="36"/>
  </w:num>
  <w:num w:numId="11">
    <w:abstractNumId w:val="18"/>
  </w:num>
  <w:num w:numId="12">
    <w:abstractNumId w:val="29"/>
  </w:num>
  <w:num w:numId="13">
    <w:abstractNumId w:val="42"/>
  </w:num>
  <w:num w:numId="14">
    <w:abstractNumId w:val="14"/>
  </w:num>
  <w:num w:numId="15">
    <w:abstractNumId w:val="24"/>
  </w:num>
  <w:num w:numId="16">
    <w:abstractNumId w:val="17"/>
  </w:num>
  <w:num w:numId="17">
    <w:abstractNumId w:val="30"/>
  </w:num>
  <w:num w:numId="18">
    <w:abstractNumId w:val="19"/>
  </w:num>
  <w:num w:numId="19">
    <w:abstractNumId w:val="34"/>
  </w:num>
  <w:num w:numId="20">
    <w:abstractNumId w:val="43"/>
  </w:num>
  <w:num w:numId="21">
    <w:abstractNumId w:val="15"/>
  </w:num>
  <w:num w:numId="22">
    <w:abstractNumId w:val="33"/>
  </w:num>
  <w:num w:numId="23">
    <w:abstractNumId w:val="38"/>
  </w:num>
  <w:num w:numId="24">
    <w:abstractNumId w:val="16"/>
  </w:num>
  <w:num w:numId="25">
    <w:abstractNumId w:val="37"/>
  </w:num>
  <w:num w:numId="26">
    <w:abstractNumId w:val="32"/>
  </w:num>
  <w:num w:numId="27">
    <w:abstractNumId w:val="21"/>
  </w:num>
  <w:num w:numId="28">
    <w:abstractNumId w:val="22"/>
  </w:num>
  <w:num w:numId="29">
    <w:abstractNumId w:val="13"/>
  </w:num>
  <w:num w:numId="30">
    <w:abstractNumId w:val="40"/>
  </w:num>
  <w:num w:numId="31">
    <w:abstractNumId w:val="28"/>
  </w:num>
  <w:num w:numId="32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D4"/>
    <w:rsid w:val="0000423D"/>
    <w:rsid w:val="0001292B"/>
    <w:rsid w:val="0001499F"/>
    <w:rsid w:val="00017FEA"/>
    <w:rsid w:val="00030303"/>
    <w:rsid w:val="000337CD"/>
    <w:rsid w:val="00035BD2"/>
    <w:rsid w:val="00042D51"/>
    <w:rsid w:val="000434B5"/>
    <w:rsid w:val="00045BDC"/>
    <w:rsid w:val="00047618"/>
    <w:rsid w:val="00054F15"/>
    <w:rsid w:val="000643B4"/>
    <w:rsid w:val="000751DD"/>
    <w:rsid w:val="00077C76"/>
    <w:rsid w:val="00090605"/>
    <w:rsid w:val="000916C3"/>
    <w:rsid w:val="000B2E3E"/>
    <w:rsid w:val="000C13A3"/>
    <w:rsid w:val="000C6A3A"/>
    <w:rsid w:val="000D11B6"/>
    <w:rsid w:val="000D3EA4"/>
    <w:rsid w:val="000D48BF"/>
    <w:rsid w:val="000E257C"/>
    <w:rsid w:val="000E3F76"/>
    <w:rsid w:val="000E4EC7"/>
    <w:rsid w:val="000F6EE1"/>
    <w:rsid w:val="000F7F59"/>
    <w:rsid w:val="00106AF9"/>
    <w:rsid w:val="00112083"/>
    <w:rsid w:val="00122B2F"/>
    <w:rsid w:val="00126E26"/>
    <w:rsid w:val="00143899"/>
    <w:rsid w:val="00146DCF"/>
    <w:rsid w:val="00147DBD"/>
    <w:rsid w:val="001533EA"/>
    <w:rsid w:val="001651A8"/>
    <w:rsid w:val="001667F4"/>
    <w:rsid w:val="001718AB"/>
    <w:rsid w:val="001750D2"/>
    <w:rsid w:val="001778DE"/>
    <w:rsid w:val="00186442"/>
    <w:rsid w:val="00187418"/>
    <w:rsid w:val="001877BE"/>
    <w:rsid w:val="0019161A"/>
    <w:rsid w:val="00194111"/>
    <w:rsid w:val="0019739B"/>
    <w:rsid w:val="001A194E"/>
    <w:rsid w:val="001A4189"/>
    <w:rsid w:val="001B0EC6"/>
    <w:rsid w:val="001C08CF"/>
    <w:rsid w:val="001C53F4"/>
    <w:rsid w:val="001C5D7E"/>
    <w:rsid w:val="001D067A"/>
    <w:rsid w:val="001D2BB6"/>
    <w:rsid w:val="001D4469"/>
    <w:rsid w:val="00211C77"/>
    <w:rsid w:val="002132E9"/>
    <w:rsid w:val="00214C14"/>
    <w:rsid w:val="00222671"/>
    <w:rsid w:val="002238D0"/>
    <w:rsid w:val="002272A7"/>
    <w:rsid w:val="002321A6"/>
    <w:rsid w:val="00240D69"/>
    <w:rsid w:val="002413E9"/>
    <w:rsid w:val="0024608D"/>
    <w:rsid w:val="00250E06"/>
    <w:rsid w:val="00284094"/>
    <w:rsid w:val="002961D0"/>
    <w:rsid w:val="002A1B54"/>
    <w:rsid w:val="002A25E3"/>
    <w:rsid w:val="002B4727"/>
    <w:rsid w:val="002B5F43"/>
    <w:rsid w:val="002B7D1E"/>
    <w:rsid w:val="002C50EE"/>
    <w:rsid w:val="002C7282"/>
    <w:rsid w:val="002E303E"/>
    <w:rsid w:val="002E684A"/>
    <w:rsid w:val="002F0F54"/>
    <w:rsid w:val="002F1020"/>
    <w:rsid w:val="002F45B9"/>
    <w:rsid w:val="002F6E22"/>
    <w:rsid w:val="00312826"/>
    <w:rsid w:val="00314037"/>
    <w:rsid w:val="0031634F"/>
    <w:rsid w:val="00333848"/>
    <w:rsid w:val="00336232"/>
    <w:rsid w:val="00345484"/>
    <w:rsid w:val="00347ED8"/>
    <w:rsid w:val="003520CB"/>
    <w:rsid w:val="00360D71"/>
    <w:rsid w:val="00361E7C"/>
    <w:rsid w:val="00363687"/>
    <w:rsid w:val="003670FB"/>
    <w:rsid w:val="00374456"/>
    <w:rsid w:val="00382D27"/>
    <w:rsid w:val="003A721E"/>
    <w:rsid w:val="003B7926"/>
    <w:rsid w:val="003C001D"/>
    <w:rsid w:val="003C4B4E"/>
    <w:rsid w:val="003E5B22"/>
    <w:rsid w:val="003E770B"/>
    <w:rsid w:val="003F4F26"/>
    <w:rsid w:val="00404204"/>
    <w:rsid w:val="00407D6B"/>
    <w:rsid w:val="0041115E"/>
    <w:rsid w:val="004218F1"/>
    <w:rsid w:val="004308BA"/>
    <w:rsid w:val="00431E6E"/>
    <w:rsid w:val="004323F4"/>
    <w:rsid w:val="00432978"/>
    <w:rsid w:val="00437375"/>
    <w:rsid w:val="00446766"/>
    <w:rsid w:val="00446F52"/>
    <w:rsid w:val="004542F7"/>
    <w:rsid w:val="00455543"/>
    <w:rsid w:val="00457CA9"/>
    <w:rsid w:val="00463155"/>
    <w:rsid w:val="004724B4"/>
    <w:rsid w:val="004755D6"/>
    <w:rsid w:val="00483CBC"/>
    <w:rsid w:val="0049291B"/>
    <w:rsid w:val="00493814"/>
    <w:rsid w:val="004A5405"/>
    <w:rsid w:val="004A5D76"/>
    <w:rsid w:val="004C1F52"/>
    <w:rsid w:val="004C6DE3"/>
    <w:rsid w:val="004F2BF5"/>
    <w:rsid w:val="004F36A8"/>
    <w:rsid w:val="00500979"/>
    <w:rsid w:val="005042C4"/>
    <w:rsid w:val="005130F8"/>
    <w:rsid w:val="005203D1"/>
    <w:rsid w:val="00523111"/>
    <w:rsid w:val="005352A9"/>
    <w:rsid w:val="00537C2A"/>
    <w:rsid w:val="00542649"/>
    <w:rsid w:val="00546261"/>
    <w:rsid w:val="00553EB9"/>
    <w:rsid w:val="00561F15"/>
    <w:rsid w:val="00577AA2"/>
    <w:rsid w:val="005815D9"/>
    <w:rsid w:val="0058195A"/>
    <w:rsid w:val="00591848"/>
    <w:rsid w:val="0059190C"/>
    <w:rsid w:val="00591B62"/>
    <w:rsid w:val="005A26B3"/>
    <w:rsid w:val="005A696F"/>
    <w:rsid w:val="005B12AC"/>
    <w:rsid w:val="005C43E2"/>
    <w:rsid w:val="005D1F9E"/>
    <w:rsid w:val="005E09E4"/>
    <w:rsid w:val="005E5D99"/>
    <w:rsid w:val="005E5EA2"/>
    <w:rsid w:val="005F0F4F"/>
    <w:rsid w:val="00605158"/>
    <w:rsid w:val="006100C5"/>
    <w:rsid w:val="00614156"/>
    <w:rsid w:val="00617867"/>
    <w:rsid w:val="0062508B"/>
    <w:rsid w:val="00633509"/>
    <w:rsid w:val="00640C7A"/>
    <w:rsid w:val="00640E8F"/>
    <w:rsid w:val="00641EA3"/>
    <w:rsid w:val="00647617"/>
    <w:rsid w:val="00647EE3"/>
    <w:rsid w:val="00653F1D"/>
    <w:rsid w:val="00654F25"/>
    <w:rsid w:val="006564F0"/>
    <w:rsid w:val="00657D13"/>
    <w:rsid w:val="006650B1"/>
    <w:rsid w:val="00667415"/>
    <w:rsid w:val="0067255B"/>
    <w:rsid w:val="00672BB2"/>
    <w:rsid w:val="006753FA"/>
    <w:rsid w:val="006757A1"/>
    <w:rsid w:val="006770BA"/>
    <w:rsid w:val="006831A4"/>
    <w:rsid w:val="006835E2"/>
    <w:rsid w:val="00686595"/>
    <w:rsid w:val="006942EA"/>
    <w:rsid w:val="006978DB"/>
    <w:rsid w:val="006A3039"/>
    <w:rsid w:val="006B202C"/>
    <w:rsid w:val="006B2F2E"/>
    <w:rsid w:val="006B3723"/>
    <w:rsid w:val="006B5905"/>
    <w:rsid w:val="006C138B"/>
    <w:rsid w:val="006C4C1D"/>
    <w:rsid w:val="006C7EA1"/>
    <w:rsid w:val="006D4231"/>
    <w:rsid w:val="006E239E"/>
    <w:rsid w:val="006E256A"/>
    <w:rsid w:val="006E2768"/>
    <w:rsid w:val="006F21E1"/>
    <w:rsid w:val="006F795B"/>
    <w:rsid w:val="007033C1"/>
    <w:rsid w:val="00704DEB"/>
    <w:rsid w:val="00734E93"/>
    <w:rsid w:val="007465B8"/>
    <w:rsid w:val="00754FF4"/>
    <w:rsid w:val="00756D64"/>
    <w:rsid w:val="00762216"/>
    <w:rsid w:val="00763308"/>
    <w:rsid w:val="007667DA"/>
    <w:rsid w:val="00770A34"/>
    <w:rsid w:val="007742C2"/>
    <w:rsid w:val="00775909"/>
    <w:rsid w:val="00781118"/>
    <w:rsid w:val="0078239B"/>
    <w:rsid w:val="00792C8A"/>
    <w:rsid w:val="007A01B1"/>
    <w:rsid w:val="007A2A1C"/>
    <w:rsid w:val="007A2FA9"/>
    <w:rsid w:val="007C56D4"/>
    <w:rsid w:val="007E49B3"/>
    <w:rsid w:val="007F1C52"/>
    <w:rsid w:val="007F501E"/>
    <w:rsid w:val="007F55BD"/>
    <w:rsid w:val="00803BEC"/>
    <w:rsid w:val="00806729"/>
    <w:rsid w:val="00807DAB"/>
    <w:rsid w:val="00812414"/>
    <w:rsid w:val="00815289"/>
    <w:rsid w:val="008258B0"/>
    <w:rsid w:val="00847CE7"/>
    <w:rsid w:val="008545A0"/>
    <w:rsid w:val="008566F8"/>
    <w:rsid w:val="00864F91"/>
    <w:rsid w:val="008952FD"/>
    <w:rsid w:val="008A0845"/>
    <w:rsid w:val="008A5462"/>
    <w:rsid w:val="008A6092"/>
    <w:rsid w:val="008B38FE"/>
    <w:rsid w:val="008C1B9D"/>
    <w:rsid w:val="008C3637"/>
    <w:rsid w:val="008D3ED1"/>
    <w:rsid w:val="008D56BC"/>
    <w:rsid w:val="008E455B"/>
    <w:rsid w:val="008E4CC4"/>
    <w:rsid w:val="008E7DBC"/>
    <w:rsid w:val="008F217D"/>
    <w:rsid w:val="008F7686"/>
    <w:rsid w:val="009140C1"/>
    <w:rsid w:val="00921D27"/>
    <w:rsid w:val="00924222"/>
    <w:rsid w:val="00924469"/>
    <w:rsid w:val="00925656"/>
    <w:rsid w:val="00926F89"/>
    <w:rsid w:val="00930DDB"/>
    <w:rsid w:val="00930EEB"/>
    <w:rsid w:val="00932ABC"/>
    <w:rsid w:val="00934529"/>
    <w:rsid w:val="00935F71"/>
    <w:rsid w:val="0093726B"/>
    <w:rsid w:val="0094198F"/>
    <w:rsid w:val="00944718"/>
    <w:rsid w:val="00947BFF"/>
    <w:rsid w:val="009537AE"/>
    <w:rsid w:val="00955F0B"/>
    <w:rsid w:val="00957F57"/>
    <w:rsid w:val="00963903"/>
    <w:rsid w:val="009776AF"/>
    <w:rsid w:val="00986E58"/>
    <w:rsid w:val="0098753A"/>
    <w:rsid w:val="0098779D"/>
    <w:rsid w:val="009A1148"/>
    <w:rsid w:val="009B6443"/>
    <w:rsid w:val="009B7070"/>
    <w:rsid w:val="009B70B9"/>
    <w:rsid w:val="009C08DB"/>
    <w:rsid w:val="009C1925"/>
    <w:rsid w:val="009D0ED5"/>
    <w:rsid w:val="009D7275"/>
    <w:rsid w:val="009E1627"/>
    <w:rsid w:val="009E2DDA"/>
    <w:rsid w:val="009E303F"/>
    <w:rsid w:val="009E59D6"/>
    <w:rsid w:val="009E7EEC"/>
    <w:rsid w:val="009F2282"/>
    <w:rsid w:val="00A0190A"/>
    <w:rsid w:val="00A10559"/>
    <w:rsid w:val="00A14A54"/>
    <w:rsid w:val="00A31669"/>
    <w:rsid w:val="00A3249F"/>
    <w:rsid w:val="00A326D5"/>
    <w:rsid w:val="00A42797"/>
    <w:rsid w:val="00A525A0"/>
    <w:rsid w:val="00A53897"/>
    <w:rsid w:val="00A6081D"/>
    <w:rsid w:val="00A63A3E"/>
    <w:rsid w:val="00A6608E"/>
    <w:rsid w:val="00A664D2"/>
    <w:rsid w:val="00A70832"/>
    <w:rsid w:val="00A727EE"/>
    <w:rsid w:val="00A74A12"/>
    <w:rsid w:val="00A853CE"/>
    <w:rsid w:val="00A91DBE"/>
    <w:rsid w:val="00AA23B5"/>
    <w:rsid w:val="00AA7B08"/>
    <w:rsid w:val="00AB1545"/>
    <w:rsid w:val="00AB5DAD"/>
    <w:rsid w:val="00AB64BC"/>
    <w:rsid w:val="00AC4368"/>
    <w:rsid w:val="00AC5D09"/>
    <w:rsid w:val="00AD0BF3"/>
    <w:rsid w:val="00AD3163"/>
    <w:rsid w:val="00AD7BBE"/>
    <w:rsid w:val="00AE2C31"/>
    <w:rsid w:val="00AF1154"/>
    <w:rsid w:val="00AF13AC"/>
    <w:rsid w:val="00AF3A5F"/>
    <w:rsid w:val="00AF5876"/>
    <w:rsid w:val="00AF5BE5"/>
    <w:rsid w:val="00B121A0"/>
    <w:rsid w:val="00B12CF8"/>
    <w:rsid w:val="00B24924"/>
    <w:rsid w:val="00B330DC"/>
    <w:rsid w:val="00B335E7"/>
    <w:rsid w:val="00B34534"/>
    <w:rsid w:val="00B3616C"/>
    <w:rsid w:val="00B36D22"/>
    <w:rsid w:val="00B40D05"/>
    <w:rsid w:val="00B4221D"/>
    <w:rsid w:val="00B42764"/>
    <w:rsid w:val="00B43651"/>
    <w:rsid w:val="00B451CD"/>
    <w:rsid w:val="00B45B0D"/>
    <w:rsid w:val="00B47073"/>
    <w:rsid w:val="00B64898"/>
    <w:rsid w:val="00B76798"/>
    <w:rsid w:val="00B827E8"/>
    <w:rsid w:val="00BA2380"/>
    <w:rsid w:val="00BC0B2A"/>
    <w:rsid w:val="00BC1100"/>
    <w:rsid w:val="00BC1553"/>
    <w:rsid w:val="00BC4FFC"/>
    <w:rsid w:val="00BE0AFC"/>
    <w:rsid w:val="00BF168E"/>
    <w:rsid w:val="00BF6733"/>
    <w:rsid w:val="00C02D1B"/>
    <w:rsid w:val="00C05F7B"/>
    <w:rsid w:val="00C0750B"/>
    <w:rsid w:val="00C21893"/>
    <w:rsid w:val="00C27B27"/>
    <w:rsid w:val="00C3752B"/>
    <w:rsid w:val="00C415FA"/>
    <w:rsid w:val="00C45CD9"/>
    <w:rsid w:val="00C55EAE"/>
    <w:rsid w:val="00C61940"/>
    <w:rsid w:val="00C65435"/>
    <w:rsid w:val="00C7179C"/>
    <w:rsid w:val="00C71F81"/>
    <w:rsid w:val="00C74C9A"/>
    <w:rsid w:val="00C84F48"/>
    <w:rsid w:val="00CA5A34"/>
    <w:rsid w:val="00CA6887"/>
    <w:rsid w:val="00CB70F3"/>
    <w:rsid w:val="00CB7C80"/>
    <w:rsid w:val="00CC16FA"/>
    <w:rsid w:val="00CC7055"/>
    <w:rsid w:val="00CD420A"/>
    <w:rsid w:val="00CD634A"/>
    <w:rsid w:val="00CE3C29"/>
    <w:rsid w:val="00CF15FD"/>
    <w:rsid w:val="00CF7CF9"/>
    <w:rsid w:val="00D0241B"/>
    <w:rsid w:val="00D03E1F"/>
    <w:rsid w:val="00D16071"/>
    <w:rsid w:val="00D45D77"/>
    <w:rsid w:val="00D61792"/>
    <w:rsid w:val="00D65F3F"/>
    <w:rsid w:val="00D66D83"/>
    <w:rsid w:val="00D70F8C"/>
    <w:rsid w:val="00D76530"/>
    <w:rsid w:val="00D8159B"/>
    <w:rsid w:val="00D91864"/>
    <w:rsid w:val="00D95757"/>
    <w:rsid w:val="00DA46E5"/>
    <w:rsid w:val="00DA5B5D"/>
    <w:rsid w:val="00DB2630"/>
    <w:rsid w:val="00DB6B70"/>
    <w:rsid w:val="00DC0608"/>
    <w:rsid w:val="00DC1228"/>
    <w:rsid w:val="00DD3873"/>
    <w:rsid w:val="00DD3EAA"/>
    <w:rsid w:val="00DD5BA8"/>
    <w:rsid w:val="00DE5711"/>
    <w:rsid w:val="00DE59D1"/>
    <w:rsid w:val="00DE6E03"/>
    <w:rsid w:val="00DE7C7D"/>
    <w:rsid w:val="00DF041E"/>
    <w:rsid w:val="00DF4890"/>
    <w:rsid w:val="00E014E2"/>
    <w:rsid w:val="00E023D0"/>
    <w:rsid w:val="00E05CF8"/>
    <w:rsid w:val="00E1308D"/>
    <w:rsid w:val="00E1726A"/>
    <w:rsid w:val="00E178B9"/>
    <w:rsid w:val="00E33424"/>
    <w:rsid w:val="00E35016"/>
    <w:rsid w:val="00E54065"/>
    <w:rsid w:val="00E61210"/>
    <w:rsid w:val="00E61F27"/>
    <w:rsid w:val="00E6396D"/>
    <w:rsid w:val="00E70911"/>
    <w:rsid w:val="00E83E0A"/>
    <w:rsid w:val="00EB19D5"/>
    <w:rsid w:val="00EB59E6"/>
    <w:rsid w:val="00EC2AAA"/>
    <w:rsid w:val="00EC4D08"/>
    <w:rsid w:val="00EE433F"/>
    <w:rsid w:val="00EF16FC"/>
    <w:rsid w:val="00EF7D66"/>
    <w:rsid w:val="00F015C5"/>
    <w:rsid w:val="00F1331D"/>
    <w:rsid w:val="00F13CEF"/>
    <w:rsid w:val="00F164F7"/>
    <w:rsid w:val="00F24CD2"/>
    <w:rsid w:val="00F4062E"/>
    <w:rsid w:val="00F503B0"/>
    <w:rsid w:val="00F52DA4"/>
    <w:rsid w:val="00F54696"/>
    <w:rsid w:val="00F556EE"/>
    <w:rsid w:val="00F55D75"/>
    <w:rsid w:val="00F61FF6"/>
    <w:rsid w:val="00F67580"/>
    <w:rsid w:val="00F71F39"/>
    <w:rsid w:val="00F74DAE"/>
    <w:rsid w:val="00F75E7C"/>
    <w:rsid w:val="00F84692"/>
    <w:rsid w:val="00F84873"/>
    <w:rsid w:val="00F871E8"/>
    <w:rsid w:val="00F874B6"/>
    <w:rsid w:val="00F90705"/>
    <w:rsid w:val="00F9681D"/>
    <w:rsid w:val="00F96B55"/>
    <w:rsid w:val="00FA124D"/>
    <w:rsid w:val="00FB1DEF"/>
    <w:rsid w:val="00FB4136"/>
    <w:rsid w:val="00FB43BB"/>
    <w:rsid w:val="00FC2E9A"/>
    <w:rsid w:val="00FC37BD"/>
    <w:rsid w:val="00FC4543"/>
    <w:rsid w:val="00FD1A18"/>
    <w:rsid w:val="00FE4BB5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5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415FA"/>
    <w:pPr>
      <w:widowControl w:val="0"/>
      <w:autoSpaceDE w:val="0"/>
      <w:autoSpaceDN w:val="0"/>
      <w:spacing w:before="90" w:after="0" w:line="240" w:lineRule="auto"/>
      <w:ind w:left="3299" w:right="32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D4"/>
  </w:style>
  <w:style w:type="paragraph" w:styleId="Stopka">
    <w:name w:val="footer"/>
    <w:basedOn w:val="Normalny"/>
    <w:link w:val="StopkaZnak"/>
    <w:uiPriority w:val="99"/>
    <w:unhideWhenUsed/>
    <w:rsid w:val="000F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E1"/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987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8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779D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779D"/>
    <w:rPr>
      <w:rFonts w:ascii="Garamond" w:eastAsia="Times New Roman" w:hAnsi="Garamond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5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5FA"/>
  </w:style>
  <w:style w:type="character" w:customStyle="1" w:styleId="Nagwek1Znak">
    <w:name w:val="Nagłówek 1 Znak"/>
    <w:basedOn w:val="Domylnaczcionkaakapitu"/>
    <w:link w:val="Nagwek1"/>
    <w:uiPriority w:val="1"/>
    <w:rsid w:val="00C41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C415FA"/>
    <w:pPr>
      <w:widowControl w:val="0"/>
      <w:autoSpaceDE w:val="0"/>
      <w:autoSpaceDN w:val="0"/>
      <w:spacing w:after="0" w:line="266" w:lineRule="exact"/>
      <w:ind w:left="20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C415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63155"/>
    <w:pPr>
      <w:spacing w:after="0" w:line="240" w:lineRule="auto"/>
    </w:pPr>
  </w:style>
  <w:style w:type="paragraph" w:customStyle="1" w:styleId="Standard">
    <w:name w:val="Standard"/>
    <w:qFormat/>
    <w:rsid w:val="007A2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ty 3"/>
    <w:basedOn w:val="Normalny"/>
    <w:rsid w:val="00756D64"/>
    <w:pPr>
      <w:widowControl w:val="0"/>
      <w:suppressAutoHyphens/>
      <w:overflowPunct w:val="0"/>
      <w:autoSpaceDE w:val="0"/>
      <w:spacing w:after="0" w:line="240" w:lineRule="auto"/>
      <w:ind w:left="993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oze-tiny">
    <w:name w:val="moze-tiny"/>
    <w:basedOn w:val="Domylnaczcionkaakapitu"/>
    <w:rsid w:val="00FC2E9A"/>
  </w:style>
  <w:style w:type="paragraph" w:customStyle="1" w:styleId="western">
    <w:name w:val="western"/>
    <w:basedOn w:val="Standard"/>
    <w:rsid w:val="00314037"/>
    <w:pPr>
      <w:widowControl/>
      <w:spacing w:before="100" w:after="142" w:line="288" w:lineRule="auto"/>
    </w:pPr>
    <w:rPr>
      <w:rFonts w:eastAsia="Times New Roman" w:cs="Times New Roman"/>
      <w:color w:val="00000A"/>
      <w:lang w:eastAsia="pl-PL" w:bidi="ar-SA"/>
    </w:rPr>
  </w:style>
  <w:style w:type="numbering" w:customStyle="1" w:styleId="WWNum1">
    <w:name w:val="WWNum1"/>
    <w:basedOn w:val="Bezlisty"/>
    <w:rsid w:val="00314037"/>
    <w:pPr>
      <w:numPr>
        <w:numId w:val="1"/>
      </w:numPr>
    </w:pPr>
  </w:style>
  <w:style w:type="numbering" w:customStyle="1" w:styleId="WWNum2">
    <w:name w:val="WWNum2"/>
    <w:basedOn w:val="Bezlisty"/>
    <w:rsid w:val="00314037"/>
    <w:pPr>
      <w:numPr>
        <w:numId w:val="2"/>
      </w:numPr>
    </w:pPr>
  </w:style>
  <w:style w:type="numbering" w:customStyle="1" w:styleId="WWNum3">
    <w:name w:val="WWNum3"/>
    <w:basedOn w:val="Bezlisty"/>
    <w:rsid w:val="00314037"/>
    <w:pPr>
      <w:numPr>
        <w:numId w:val="3"/>
      </w:numPr>
    </w:pPr>
  </w:style>
  <w:style w:type="numbering" w:customStyle="1" w:styleId="WWNum5">
    <w:name w:val="WWNum5"/>
    <w:basedOn w:val="Bezlisty"/>
    <w:rsid w:val="00314037"/>
    <w:pPr>
      <w:numPr>
        <w:numId w:val="4"/>
      </w:numPr>
    </w:pPr>
  </w:style>
  <w:style w:type="numbering" w:customStyle="1" w:styleId="WWNum6">
    <w:name w:val="WWNum6"/>
    <w:basedOn w:val="Bezlisty"/>
    <w:rsid w:val="00314037"/>
    <w:pPr>
      <w:numPr>
        <w:numId w:val="5"/>
      </w:numPr>
    </w:pPr>
  </w:style>
  <w:style w:type="numbering" w:customStyle="1" w:styleId="WWNum7">
    <w:name w:val="WWNum7"/>
    <w:basedOn w:val="Bezlisty"/>
    <w:rsid w:val="00314037"/>
    <w:pPr>
      <w:numPr>
        <w:numId w:val="6"/>
      </w:numPr>
    </w:pPr>
  </w:style>
  <w:style w:type="numbering" w:customStyle="1" w:styleId="WWNum8">
    <w:name w:val="WWNum8"/>
    <w:basedOn w:val="Bezlisty"/>
    <w:rsid w:val="00314037"/>
    <w:pPr>
      <w:numPr>
        <w:numId w:val="7"/>
      </w:numPr>
    </w:pPr>
  </w:style>
  <w:style w:type="numbering" w:customStyle="1" w:styleId="WWNum9">
    <w:name w:val="WWNum9"/>
    <w:basedOn w:val="Bezlisty"/>
    <w:rsid w:val="00314037"/>
    <w:pPr>
      <w:numPr>
        <w:numId w:val="8"/>
      </w:numPr>
    </w:pPr>
  </w:style>
  <w:style w:type="numbering" w:customStyle="1" w:styleId="WWNum10">
    <w:name w:val="WWNum10"/>
    <w:basedOn w:val="Bezlisty"/>
    <w:rsid w:val="00314037"/>
    <w:pPr>
      <w:numPr>
        <w:numId w:val="9"/>
      </w:numPr>
    </w:pPr>
  </w:style>
  <w:style w:type="numbering" w:customStyle="1" w:styleId="WWNum11">
    <w:name w:val="WWNum11"/>
    <w:basedOn w:val="Bezlisty"/>
    <w:rsid w:val="00314037"/>
    <w:pPr>
      <w:numPr>
        <w:numId w:val="10"/>
      </w:numPr>
    </w:pPr>
  </w:style>
  <w:style w:type="numbering" w:customStyle="1" w:styleId="WWNum12">
    <w:name w:val="WWNum12"/>
    <w:basedOn w:val="Bezlisty"/>
    <w:rsid w:val="00314037"/>
    <w:pPr>
      <w:numPr>
        <w:numId w:val="11"/>
      </w:numPr>
    </w:pPr>
  </w:style>
  <w:style w:type="numbering" w:customStyle="1" w:styleId="WWNum13">
    <w:name w:val="WWNum13"/>
    <w:basedOn w:val="Bezlisty"/>
    <w:rsid w:val="00314037"/>
    <w:pPr>
      <w:numPr>
        <w:numId w:val="12"/>
      </w:numPr>
    </w:p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uiPriority w:val="34"/>
    <w:qFormat/>
    <w:locked/>
    <w:rsid w:val="00633509"/>
  </w:style>
  <w:style w:type="character" w:customStyle="1" w:styleId="text-justify">
    <w:name w:val="text-justify"/>
    <w:basedOn w:val="Domylnaczcionkaakapitu"/>
    <w:rsid w:val="00633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C415FA"/>
    <w:pPr>
      <w:widowControl w:val="0"/>
      <w:autoSpaceDE w:val="0"/>
      <w:autoSpaceDN w:val="0"/>
      <w:spacing w:before="90" w:after="0" w:line="240" w:lineRule="auto"/>
      <w:ind w:left="3299" w:right="329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6D4"/>
  </w:style>
  <w:style w:type="paragraph" w:styleId="Stopka">
    <w:name w:val="footer"/>
    <w:basedOn w:val="Normalny"/>
    <w:link w:val="StopkaZnak"/>
    <w:uiPriority w:val="99"/>
    <w:unhideWhenUsed/>
    <w:rsid w:val="000F6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EE1"/>
  </w:style>
  <w:style w:type="paragraph" w:styleId="Akapitzlist">
    <w:name w:val="List Paragraph"/>
    <w:aliases w:val="Akapit z listą BS,Kolorowa lista — akcent 11,Numerowanie,List Paragraph,L1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9875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8D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3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5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7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77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8779D"/>
    <w:pPr>
      <w:autoSpaceDE w:val="0"/>
      <w:autoSpaceDN w:val="0"/>
      <w:adjustRightInd w:val="0"/>
      <w:spacing w:after="0" w:line="240" w:lineRule="auto"/>
      <w:ind w:left="360"/>
    </w:pPr>
    <w:rPr>
      <w:rFonts w:ascii="Garamond" w:eastAsia="Times New Roman" w:hAnsi="Garamond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8779D"/>
    <w:rPr>
      <w:rFonts w:ascii="Garamond" w:eastAsia="Times New Roman" w:hAnsi="Garamond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15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15FA"/>
  </w:style>
  <w:style w:type="character" w:customStyle="1" w:styleId="Nagwek1Znak">
    <w:name w:val="Nagłówek 1 Znak"/>
    <w:basedOn w:val="Domylnaczcionkaakapitu"/>
    <w:link w:val="Nagwek1"/>
    <w:uiPriority w:val="1"/>
    <w:rsid w:val="00C415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C415FA"/>
    <w:pPr>
      <w:widowControl w:val="0"/>
      <w:autoSpaceDE w:val="0"/>
      <w:autoSpaceDN w:val="0"/>
      <w:spacing w:after="0" w:line="266" w:lineRule="exact"/>
      <w:ind w:left="200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C415F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63155"/>
    <w:pPr>
      <w:spacing w:after="0" w:line="240" w:lineRule="auto"/>
    </w:pPr>
  </w:style>
  <w:style w:type="paragraph" w:customStyle="1" w:styleId="Standard">
    <w:name w:val="Standard"/>
    <w:qFormat/>
    <w:rsid w:val="007A2A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W-Tekstpodstawowywcity3">
    <w:name w:val="WW-Tekst podstawowy wcity 3"/>
    <w:basedOn w:val="Normalny"/>
    <w:rsid w:val="00756D64"/>
    <w:pPr>
      <w:widowControl w:val="0"/>
      <w:suppressAutoHyphens/>
      <w:overflowPunct w:val="0"/>
      <w:autoSpaceDE w:val="0"/>
      <w:spacing w:after="0" w:line="240" w:lineRule="auto"/>
      <w:ind w:left="993" w:hanging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moze-tiny">
    <w:name w:val="moze-tiny"/>
    <w:basedOn w:val="Domylnaczcionkaakapitu"/>
    <w:rsid w:val="00FC2E9A"/>
  </w:style>
  <w:style w:type="paragraph" w:customStyle="1" w:styleId="western">
    <w:name w:val="western"/>
    <w:basedOn w:val="Standard"/>
    <w:rsid w:val="00314037"/>
    <w:pPr>
      <w:widowControl/>
      <w:spacing w:before="100" w:after="142" w:line="288" w:lineRule="auto"/>
    </w:pPr>
    <w:rPr>
      <w:rFonts w:eastAsia="Times New Roman" w:cs="Times New Roman"/>
      <w:color w:val="00000A"/>
      <w:lang w:eastAsia="pl-PL" w:bidi="ar-SA"/>
    </w:rPr>
  </w:style>
  <w:style w:type="numbering" w:customStyle="1" w:styleId="WWNum1">
    <w:name w:val="WWNum1"/>
    <w:basedOn w:val="Bezlisty"/>
    <w:rsid w:val="00314037"/>
    <w:pPr>
      <w:numPr>
        <w:numId w:val="1"/>
      </w:numPr>
    </w:pPr>
  </w:style>
  <w:style w:type="numbering" w:customStyle="1" w:styleId="WWNum2">
    <w:name w:val="WWNum2"/>
    <w:basedOn w:val="Bezlisty"/>
    <w:rsid w:val="00314037"/>
    <w:pPr>
      <w:numPr>
        <w:numId w:val="2"/>
      </w:numPr>
    </w:pPr>
  </w:style>
  <w:style w:type="numbering" w:customStyle="1" w:styleId="WWNum3">
    <w:name w:val="WWNum3"/>
    <w:basedOn w:val="Bezlisty"/>
    <w:rsid w:val="00314037"/>
    <w:pPr>
      <w:numPr>
        <w:numId w:val="3"/>
      </w:numPr>
    </w:pPr>
  </w:style>
  <w:style w:type="numbering" w:customStyle="1" w:styleId="WWNum5">
    <w:name w:val="WWNum5"/>
    <w:basedOn w:val="Bezlisty"/>
    <w:rsid w:val="00314037"/>
    <w:pPr>
      <w:numPr>
        <w:numId w:val="4"/>
      </w:numPr>
    </w:pPr>
  </w:style>
  <w:style w:type="numbering" w:customStyle="1" w:styleId="WWNum6">
    <w:name w:val="WWNum6"/>
    <w:basedOn w:val="Bezlisty"/>
    <w:rsid w:val="00314037"/>
    <w:pPr>
      <w:numPr>
        <w:numId w:val="5"/>
      </w:numPr>
    </w:pPr>
  </w:style>
  <w:style w:type="numbering" w:customStyle="1" w:styleId="WWNum7">
    <w:name w:val="WWNum7"/>
    <w:basedOn w:val="Bezlisty"/>
    <w:rsid w:val="00314037"/>
    <w:pPr>
      <w:numPr>
        <w:numId w:val="6"/>
      </w:numPr>
    </w:pPr>
  </w:style>
  <w:style w:type="numbering" w:customStyle="1" w:styleId="WWNum8">
    <w:name w:val="WWNum8"/>
    <w:basedOn w:val="Bezlisty"/>
    <w:rsid w:val="00314037"/>
    <w:pPr>
      <w:numPr>
        <w:numId w:val="7"/>
      </w:numPr>
    </w:pPr>
  </w:style>
  <w:style w:type="numbering" w:customStyle="1" w:styleId="WWNum9">
    <w:name w:val="WWNum9"/>
    <w:basedOn w:val="Bezlisty"/>
    <w:rsid w:val="00314037"/>
    <w:pPr>
      <w:numPr>
        <w:numId w:val="8"/>
      </w:numPr>
    </w:pPr>
  </w:style>
  <w:style w:type="numbering" w:customStyle="1" w:styleId="WWNum10">
    <w:name w:val="WWNum10"/>
    <w:basedOn w:val="Bezlisty"/>
    <w:rsid w:val="00314037"/>
    <w:pPr>
      <w:numPr>
        <w:numId w:val="9"/>
      </w:numPr>
    </w:pPr>
  </w:style>
  <w:style w:type="numbering" w:customStyle="1" w:styleId="WWNum11">
    <w:name w:val="WWNum11"/>
    <w:basedOn w:val="Bezlisty"/>
    <w:rsid w:val="00314037"/>
    <w:pPr>
      <w:numPr>
        <w:numId w:val="10"/>
      </w:numPr>
    </w:pPr>
  </w:style>
  <w:style w:type="numbering" w:customStyle="1" w:styleId="WWNum12">
    <w:name w:val="WWNum12"/>
    <w:basedOn w:val="Bezlisty"/>
    <w:rsid w:val="00314037"/>
    <w:pPr>
      <w:numPr>
        <w:numId w:val="11"/>
      </w:numPr>
    </w:pPr>
  </w:style>
  <w:style w:type="numbering" w:customStyle="1" w:styleId="WWNum13">
    <w:name w:val="WWNum13"/>
    <w:basedOn w:val="Bezlisty"/>
    <w:rsid w:val="00314037"/>
    <w:pPr>
      <w:numPr>
        <w:numId w:val="12"/>
      </w:numPr>
    </w:pPr>
  </w:style>
  <w:style w:type="character" w:customStyle="1" w:styleId="AkapitzlistZnak">
    <w:name w:val="Akapit z listą Znak"/>
    <w:aliases w:val="Akapit z listą BS Znak,Kolorowa lista — akcent 11 Znak,Numerowanie Znak,List Paragraph Znak,L1 Znak,Akapit z listą5 Znak,T_SZ_List Paragraph Znak,Akapit normalny Znak,Bullet Number Znak,List Paragraph1 Znak,lp1 Znak,lp11 Znak"/>
    <w:link w:val="Akapitzlist"/>
    <w:uiPriority w:val="34"/>
    <w:qFormat/>
    <w:locked/>
    <w:rsid w:val="00633509"/>
  </w:style>
  <w:style w:type="character" w:customStyle="1" w:styleId="text-justify">
    <w:name w:val="text-justify"/>
    <w:basedOn w:val="Domylnaczcionkaakapitu"/>
    <w:rsid w:val="0063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patow@umopat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CDA09-B1E3-4D36-8986-B599A952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6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Zaczkiewicz</dc:creator>
  <cp:lastModifiedBy>AUTOCAD</cp:lastModifiedBy>
  <cp:revision>37</cp:revision>
  <cp:lastPrinted>2021-12-02T06:41:00Z</cp:lastPrinted>
  <dcterms:created xsi:type="dcterms:W3CDTF">2021-11-25T10:01:00Z</dcterms:created>
  <dcterms:modified xsi:type="dcterms:W3CDTF">2022-05-27T07:46:00Z</dcterms:modified>
</cp:coreProperties>
</file>